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rPr>
          <w:w w:val="105"/>
        </w:rPr>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tbl>
      <w:tblPr>
        <w:tblStyle w:val="TableGrid"/>
        <w:tblW w:w="0" w:type="auto"/>
        <w:tblInd w:w="600" w:type="dxa"/>
        <w:tblLook w:val="04A0" w:firstRow="1" w:lastRow="0" w:firstColumn="1" w:lastColumn="0" w:noHBand="0" w:noVBand="1"/>
      </w:tblPr>
      <w:tblGrid>
        <w:gridCol w:w="7536"/>
      </w:tblGrid>
      <w:tr w:rsidR="00310482" w:rsidTr="00310482">
        <w:tc>
          <w:tcPr>
            <w:tcW w:w="8136" w:type="dxa"/>
          </w:tcPr>
          <w:p w:rsidR="00310482" w:rsidRPr="002B5776" w:rsidRDefault="00310482" w:rsidP="002B5776">
            <w:pPr>
              <w:pStyle w:val="BodyText"/>
              <w:spacing w:line="262" w:lineRule="auto"/>
              <w:ind w:left="29" w:right="115"/>
              <w:jc w:val="both"/>
              <w:rPr>
                <w:i/>
              </w:rPr>
            </w:pPr>
            <w:r w:rsidRPr="00A31E59">
              <w:rPr>
                <w:i/>
                <w:color w:val="FF0000"/>
                <w:w w:val="105"/>
              </w:rPr>
              <w:t xml:space="preserve">Chương này được dành cho các động từ trên giao diện. Chúng tôi đã dành rất nhiều trang để nói về cấu trúc và dòng chảy tổng thể, bố cục trực quan và các danh từ trong phạm vi trực tuyến như các cửa sổ, văn bản, liên kết và các yếu tố tĩnh trong các trang. Chương 7 dành nhiều trang hơn cho danh từ và Chương 8 xử lý các điều khiển và tiện ích truyền thống (và một vài điều không truyền thống): những thứ cho phép người dùng cung cấp thông tin và </w:t>
            </w:r>
            <w:r w:rsidR="002B5776" w:rsidRPr="00A31E59">
              <w:rPr>
                <w:i/>
                <w:color w:val="FF0000"/>
                <w:w w:val="105"/>
              </w:rPr>
              <w:t>thiết lập</w:t>
            </w:r>
            <w:r w:rsidRPr="00A31E59">
              <w:rPr>
                <w:i/>
                <w:color w:val="FF0000"/>
                <w:w w:val="105"/>
              </w:rPr>
              <w:t xml:space="preserve"> trạng thái, nhưng điều đó </w:t>
            </w:r>
            <w:r w:rsidR="002B5776" w:rsidRPr="00A31E59">
              <w:rPr>
                <w:i/>
                <w:color w:val="FF0000"/>
                <w:w w:val="105"/>
              </w:rPr>
              <w:t xml:space="preserve">chưa </w:t>
            </w:r>
            <w:r w:rsidRPr="00A31E59">
              <w:rPr>
                <w:i/>
                <w:color w:val="FF0000"/>
                <w:w w:val="105"/>
              </w:rPr>
              <w:t>thực sự làm được nhiều việc.</w:t>
            </w:r>
          </w:p>
        </w:tc>
      </w:tr>
    </w:tbl>
    <w:p w:rsidR="00987DC8" w:rsidRDefault="00987DC8" w:rsidP="00987DC8">
      <w:pPr>
        <w:pStyle w:val="BodyText"/>
        <w:spacing w:before="96"/>
        <w:ind w:left="600"/>
        <w:jc w:val="both"/>
      </w:pPr>
      <w:r>
        <w:rPr>
          <w:w w:val="105"/>
        </w:rPr>
        <w:t>So now let’s talk about buttons and menus.</w:t>
      </w:r>
      <w:r w:rsidR="002B5776">
        <w:rPr>
          <w:w w:val="105"/>
        </w:rPr>
        <w:t>(Giờ thì hãy nói về những buttons và menus)</w:t>
      </w:r>
    </w:p>
    <w:p w:rsidR="00987DC8" w:rsidRPr="00A31E59" w:rsidRDefault="00987DC8" w:rsidP="00987DC8">
      <w:pPr>
        <w:pStyle w:val="BodyText"/>
        <w:spacing w:before="120" w:line="261" w:lineRule="auto"/>
        <w:ind w:left="600" w:right="118"/>
        <w:jc w:val="both"/>
        <w:rPr>
          <w:i/>
          <w:color w:val="FF0000"/>
        </w:rPr>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r>
        <w:t>Probably</w:t>
      </w:r>
      <w:r>
        <w:rPr>
          <w:spacing w:val="-3"/>
        </w:rPr>
        <w:t xml:space="preserve"> </w:t>
      </w:r>
      <w:r>
        <w:t>not.</w:t>
      </w:r>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r w:rsidRPr="00A31E59">
        <w:rPr>
          <w:i/>
          <w:color w:val="FF0000"/>
        </w:rPr>
        <w:t>.</w:t>
      </w:r>
      <w:r w:rsidR="002B5776" w:rsidRPr="00A31E59">
        <w:rPr>
          <w:i/>
          <w:color w:val="FF0000"/>
        </w:rPr>
        <w:t>( Nghe có vẻ thú vị phải không? Chắc là không. Giao diện máy tính để bàn đã sử dụng các thanh menu từ lâu như Macintosh đầu tiên và các nút thậm chí còn lâu hơn. Những gì chúng ta nghĩ về các nút của NỀN TẢNG Chỉ là một kết xuất trực quan của một thiết bị vật lý có giao diện đồ họa từ lâu.)</w:t>
      </w:r>
    </w:p>
    <w:p w:rsidR="00987DC8" w:rsidRPr="00A31E59" w:rsidRDefault="00987DC8" w:rsidP="00987DC8">
      <w:pPr>
        <w:pStyle w:val="BodyText"/>
        <w:spacing w:before="98" w:line="261" w:lineRule="auto"/>
        <w:ind w:left="600" w:right="117"/>
        <w:jc w:val="both"/>
        <w:rPr>
          <w:i/>
          <w:color w:val="FF0000"/>
        </w:rPr>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r w:rsidRPr="00A31E59">
        <w:rPr>
          <w:i/>
          <w:color w:val="FF0000"/>
          <w:w w:val="105"/>
        </w:rPr>
        <w:t>.</w:t>
      </w:r>
      <w:r w:rsidR="003F5F87" w:rsidRPr="00A31E59">
        <w:rPr>
          <w:i/>
          <w:color w:val="FF0000"/>
          <w:w w:val="105"/>
        </w:rPr>
        <w:t>(Thật ra có rất nhiều yếu tố về lịch sử ở đây, và có nhiều thực tiễn tốt nhất để làm theo. Các hướng dẫn kiểu nền tảng tiêu chuẩn, chẳng hạn như các hướng dẫn cho Windows và Macintosh, nhìn chung sẽ giúp bạn khá thân thiện với một giao diện người dùng khả thi. Hầu hết người dùng phụ thuộc vào các quy ước đã học để tương tác với các menu và tìm các nút lệnh, do đó, nó sẽ khiến bạn tuân theo các quy ước đó, ngay cả khi họ cảm thấy hạn chế hoặc vô nghĩa.)</w:t>
      </w:r>
    </w:p>
    <w:p w:rsidR="00987DC8" w:rsidRPr="00A31E59" w:rsidRDefault="00987DC8" w:rsidP="00987DC8">
      <w:pPr>
        <w:pStyle w:val="BodyText"/>
        <w:spacing w:before="96" w:line="261" w:lineRule="auto"/>
        <w:ind w:left="600" w:right="117"/>
        <w:jc w:val="both"/>
        <w:rPr>
          <w:i/>
          <w:color w:val="FF0000"/>
        </w:rPr>
      </w:pPr>
      <w:r>
        <w:rPr>
          <w:spacing w:val="-3"/>
        </w:rPr>
        <w:lastRenderedPageBreak/>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perienced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r w:rsidRPr="00A31E59">
        <w:rPr>
          <w:i/>
          <w:color w:val="FF0000"/>
        </w:rPr>
        <w:t>.</w:t>
      </w:r>
      <w:r w:rsidR="00A31E59" w:rsidRPr="00A31E59">
        <w:rPr>
          <w:i/>
          <w:color w:val="FF0000"/>
        </w:rPr>
        <w:t>( Các chức năng phổ biến như cắt, sao chép và dán cũng mang theo rất nhiều hành lý lịch sử nếu bây giờ có thể được phát minh lại, nó có thể hoạt động khác nhau, nhưng ngay cả những người dùng máy tính để bàn có kinh nghiệm vừa phải cũng đã học được cách thức hoạt động của nó. điều tương tự cũng đúng với các menu bật lên (menu ngữ cảnh), mà một số người dùng dường như tìm kiếm ở mọi nơi và những người dùng khác không bao giờ nghĩ sẽ tìm kiếm gì cả. Kéo và thả là không bị ràng buộc bởi lịch sử, nhưng nó hoàn toàn phải hoạt động theo cách người dùng mong đợi bằng trực giác, hoặc ảo tưởng về thao tác trực tiếp bị phá vỡ.)</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9"/>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A31E59" w:rsidRPr="00A31E59" w:rsidRDefault="00987DC8" w:rsidP="00A31E59">
      <w:pPr>
        <w:shd w:val="clear" w:color="auto" w:fill="FFFFFF"/>
        <w:textAlignment w:val="top"/>
        <w:rPr>
          <w:rFonts w:ascii="Arial" w:hAnsi="Arial" w:cs="Arial"/>
          <w:color w:val="777777"/>
          <w:sz w:val="18"/>
          <w:szCs w:val="18"/>
        </w:rPr>
      </w:pPr>
      <w:bookmarkStart w:id="3" w:name="_bookmark304"/>
      <w:bookmarkEnd w:id="3"/>
      <w:r>
        <w:t>First, I’ll list the common ways actions are rendered to the user</w:t>
      </w:r>
      <w:r w:rsidR="00A31E59">
        <w:t>: (</w:t>
      </w:r>
      <w:r w:rsidR="00A31E59" w:rsidRPr="00A31E59">
        <w:rPr>
          <w:rFonts w:ascii="Arial" w:hAnsi="Arial" w:cs="Arial"/>
          <w:color w:val="777777"/>
          <w:sz w:val="18"/>
          <w:szCs w:val="18"/>
        </w:rPr>
        <w:br/>
        <w:t>332/5000</w:t>
      </w:r>
    </w:p>
    <w:p w:rsidR="00987DC8" w:rsidRPr="00A31E59" w:rsidRDefault="00A31E59" w:rsidP="00A31E59">
      <w:pPr>
        <w:widowControl/>
        <w:shd w:val="clear" w:color="auto" w:fill="F5F5F5"/>
        <w:autoSpaceDE/>
        <w:autoSpaceDN/>
        <w:rPr>
          <w:rFonts w:ascii="Arial" w:hAnsi="Arial" w:cs="Arial"/>
          <w:i/>
          <w:color w:val="FF0000"/>
          <w:sz w:val="24"/>
          <w:szCs w:val="24"/>
        </w:rPr>
      </w:pPr>
      <w:r>
        <w:rPr>
          <w:rFonts w:ascii="Arial" w:hAnsi="Arial" w:cs="Arial"/>
          <w:i/>
          <w:color w:val="FF0000"/>
          <w:sz w:val="27"/>
          <w:szCs w:val="27"/>
        </w:rPr>
        <w:t>Như đã đề cập</w:t>
      </w:r>
      <w:r w:rsidRPr="00A31E59">
        <w:rPr>
          <w:rFonts w:ascii="Arial" w:hAnsi="Arial" w:cs="Arial"/>
          <w:i/>
          <w:color w:val="FF0000"/>
          <w:sz w:val="27"/>
          <w:szCs w:val="27"/>
          <w:lang w:val="vi-VN"/>
        </w:rPr>
        <w:t>, bạn có thể làm nhiều điều để làm cho giao diện bớt buồn tẻ và dễ sử dụng hơn. Mục tiêu là làm cho các hành động phù hợp có sẵn, gắn nhãn tốt cho chúng, làm cho chúng dễ tìm và hỗ trợ các chuỗi hành động. Có một vài cách sáng tạo để làm điều đó.</w:t>
      </w:r>
      <w:r w:rsidRPr="00A31E59">
        <w:rPr>
          <w:rFonts w:ascii="Arial" w:hAnsi="Arial" w:cs="Arial"/>
          <w:i/>
          <w:color w:val="FF0000"/>
          <w:sz w:val="27"/>
          <w:szCs w:val="27"/>
          <w:lang w:val="vi-VN"/>
        </w:rPr>
        <w:br/>
        <w:t> </w:t>
      </w:r>
      <w:r w:rsidRPr="00A31E59">
        <w:rPr>
          <w:rFonts w:ascii="Arial" w:hAnsi="Arial" w:cs="Arial"/>
          <w:i/>
          <w:color w:val="FF0000"/>
          <w:sz w:val="27"/>
          <w:szCs w:val="27"/>
          <w:lang w:val="vi-VN"/>
        </w:rPr>
        <w:br/>
        <w:t>Đầu tiên, tôi sẽ liệt kê các cách phổ biến được thực hiện cho người dùng:</w:t>
      </w:r>
      <w:r w:rsidRPr="00A31E59">
        <w:rPr>
          <w:i/>
          <w:color w:val="FF0000"/>
        </w:rPr>
        <w:t>)</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rPr>
          <w:w w:val="105"/>
        </w:rPr>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A31E59" w:rsidRPr="00A31E59" w:rsidRDefault="00A31E59" w:rsidP="00987DC8">
      <w:pPr>
        <w:pStyle w:val="BodyText"/>
        <w:spacing w:before="20" w:line="261" w:lineRule="auto"/>
        <w:ind w:left="480" w:right="596"/>
        <w:jc w:val="both"/>
        <w:rPr>
          <w:i/>
          <w:color w:val="FF0000"/>
        </w:rPr>
      </w:pPr>
      <w:r w:rsidRPr="00A31E59">
        <w:rPr>
          <w:i/>
          <w:color w:val="FF0000"/>
          <w:w w:val="105"/>
        </w:rPr>
        <w:t>(Các buton được đặt trực tiếp lên giao diện mà không yêu cầu người dùng thực hiện bất kỳ hành động nào để xem chúng và thường được nhóm lại theo ngữ nghĩa. (Xem mẫu Nút nhóm.) Chúng rất lớn, dễ đọc, rõ ràng và cực kỳ dễ sử dụng cho cả những người dùng máy tính thiếu kinh nghiệm nhất. Nhưng chúng chiếm rất nhiều không gian trên giao diện, không giống như các thanh menu và menu bật lên. Trên các trang đích, chẳng hạn như trang chủ của công ty và trang khởi động sản phẩm, lời kêu gọi hành động thường được thể hiện dưới dạng các nút đơn, lớn, bắt mắt, điều này hoàn toàn phù hợp với mục đích của họ, nhằm thu hút sự chú ý và nói, “Click 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ap-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r>
        <w:rPr>
          <w:spacing w:val="-3"/>
        </w:rPr>
        <w:t xml:space="preserve">Menu  </w:t>
      </w:r>
      <w:r>
        <w:t xml:space="preserve">bars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A31E59" w:rsidRPr="00A31E59" w:rsidRDefault="00A31E59" w:rsidP="00987DC8">
      <w:pPr>
        <w:pStyle w:val="BodyText"/>
        <w:spacing w:before="20" w:line="261" w:lineRule="auto"/>
        <w:ind w:left="480" w:right="597"/>
        <w:jc w:val="both"/>
        <w:rPr>
          <w:i/>
          <w:color w:val="FF0000"/>
        </w:rPr>
      </w:pPr>
      <w:r w:rsidRPr="00A31E59">
        <w:rPr>
          <w:i/>
          <w:color w:val="FF0000"/>
        </w:rPr>
        <w:t xml:space="preserve">(Thanh menu là tiêu chuẩn trên hầu hết các ứng dụng máy tính để bàn. Chúng thường hiển thị một tập hợp đầy đủ các hành động, được tổ chức theo cách chủ yếu có thể dự đoán được (như Tệp, Chỉnh sửa hoặc Xem). Một số hành động hoạt động trên toàn bộ ứng dụng và một số chỉ hoạt động trên các mục được chọn riêng lẻ. Thanh menu thường trùng lặp chức năng được tìm thấy trong menu ngữ cảnh và </w:t>
      </w:r>
      <w:r w:rsidRPr="00A31E59">
        <w:rPr>
          <w:i/>
          <w:color w:val="FF0000"/>
        </w:rPr>
        <w:lastRenderedPageBreak/>
        <w:t>thanh công cụ vì chúng có thể đọc được, trình đọc màn hình có thể đọc được, người dùng có thể tiếp cận chúng thông qua trình tăng tốc bàn phím, v.v. (Chỉ riêng khả năng truy cập làm cho thanh menu không thể thiếu trong nhiều sản phẩm.) Thanh menu xuất hiện trong một số ứng dụng web, đặc biệt là phần mềm năng suất, chương trình vẽ và các sản phẩm khác mô phỏng ứng dụng trên máy tính để bàn.)</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A31E59" w:rsidRPr="00A31E59" w:rsidRDefault="00A31E59" w:rsidP="00987DC8">
      <w:pPr>
        <w:pStyle w:val="BodyText"/>
        <w:spacing w:before="20" w:line="261" w:lineRule="auto"/>
        <w:ind w:left="480" w:right="596"/>
        <w:jc w:val="both"/>
        <w:rPr>
          <w:i/>
          <w:color w:val="FF0000"/>
        </w:rPr>
      </w:pPr>
      <w:r w:rsidRPr="00A31E59">
        <w:rPr>
          <w:i/>
          <w:color w:val="FF0000"/>
        </w:rPr>
        <w:t xml:space="preserve">(Còn được gọi là menu ngữ cảnh, menu bật lên bằng một cú nhấp chuột phải hoặc một số cử chỉ tương tự trên bảng hoặc </w:t>
      </w:r>
      <w:r w:rsidR="00440212">
        <w:rPr>
          <w:i/>
          <w:color w:val="FF0000"/>
        </w:rPr>
        <w:t>các đề mục</w:t>
      </w:r>
      <w:r w:rsidRPr="00A31E59">
        <w:rPr>
          <w:i/>
          <w:color w:val="FF0000"/>
        </w:rPr>
        <w:t xml:space="preserve">. Họ thường liệt kê các hành động chung, cụ thể theo ngữ cảnh, không phải tất cả các hành động có thể có trên giao diện. </w:t>
      </w:r>
      <w:r w:rsidR="00440212">
        <w:rPr>
          <w:i/>
          <w:color w:val="FF0000"/>
        </w:rPr>
        <w:t>Chúng là các menu đi đường tắt</w:t>
      </w:r>
      <w:r w:rsidRPr="00A31E59">
        <w:rPr>
          <w:i/>
          <w:color w:val="FF0000"/>
        </w:rPr>
        <w: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rPr>
          <w:w w:val="105"/>
        </w:rPr>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440212" w:rsidRPr="00440212" w:rsidRDefault="00440212" w:rsidP="00987DC8">
      <w:pPr>
        <w:pStyle w:val="BodyText"/>
        <w:spacing w:before="20" w:line="261" w:lineRule="auto"/>
        <w:ind w:left="480" w:right="599"/>
        <w:jc w:val="both"/>
        <w:rPr>
          <w:i/>
        </w:rPr>
      </w:pPr>
      <w:r w:rsidRPr="00440212">
        <w:rPr>
          <w:i/>
          <w:w w:val="105"/>
        </w:rPr>
        <w:t>(Người dùng hiển thị các menu này bằng cách nhấp vào điều khiển thả xuống, chẳng hạn như hộp tổ hợp. Tuy nhiên, điều khiển thả xuống được dùng để chọn các lựa chọn trên một biểu mẫu, không phải để thực hiện các hành động. Tránh sử dụng chúng cho các hành động.)</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rPr>
          <w:spacing w:val="-3"/>
          <w:w w:val="105"/>
        </w:rPr>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r>
        <w:rPr>
          <w:spacing w:val="-3"/>
          <w:w w:val="105"/>
        </w:rPr>
        <w:t>unusability.</w:t>
      </w:r>
    </w:p>
    <w:p w:rsidR="00440212" w:rsidRPr="00440212" w:rsidRDefault="00440212" w:rsidP="00440212">
      <w:pPr>
        <w:shd w:val="clear" w:color="auto" w:fill="FFFFFF"/>
        <w:ind w:left="450"/>
        <w:textAlignment w:val="top"/>
        <w:rPr>
          <w:rFonts w:ascii="Arial" w:hAnsi="Arial" w:cs="Arial"/>
          <w:color w:val="777777"/>
          <w:sz w:val="18"/>
          <w:szCs w:val="18"/>
        </w:rPr>
      </w:pPr>
      <w:r>
        <w:rPr>
          <w:spacing w:val="-3"/>
          <w:w w:val="105"/>
        </w:rPr>
        <w:t>(</w:t>
      </w:r>
      <w:r w:rsidRPr="00440212">
        <w:rPr>
          <w:i/>
          <w:color w:val="FF0000"/>
          <w:w w:val="105"/>
          <w:sz w:val="20"/>
          <w:szCs w:val="20"/>
        </w:rPr>
        <w:t>Thanh công cụ chính là một hàng dài, mỏng của các nút biểu tượng. Thường thì chúng cũng có các loại nút hoặc điều khiển khác trên chúng, chẳng hạn như trường văn bản hoặc Trình chọn thả xuống (xem Chương 8). Thanh công cụ mang tính biểu tượng hoạt động tốt nhất khi các hành động được miêu tả có kết xuất hình ảnh rõ ràng; khi các hành động thực sự cần được mô tả bằng các từ, hãy thử các điều khiển khác, chẳng hạn như hộp tổ hợp hoặc nút có nhãn văn bản. Các biểu tượng mật mã là một nguồn cổ điển của sự nhầm lẫn và không thể sử dụng.</w:t>
      </w:r>
      <w:r w:rsidRPr="00440212">
        <w:rPr>
          <w:i/>
          <w:color w:val="FF0000"/>
          <w:w w:val="105"/>
        </w:rPr>
        <w:t>)</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10"/>
          <w:headerReference w:type="default" r:id="rId11"/>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rPr>
          <w:w w:val="105"/>
        </w:rPr>
      </w:pPr>
      <w:bookmarkStart w:id="4" w:name="_bookmark305"/>
      <w:bookmarkEnd w:id="4"/>
      <w:r>
        <w:rPr>
          <w:w w:val="105"/>
        </w:rPr>
        <w:t>use</w:t>
      </w:r>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r>
        <w:rPr>
          <w:w w:val="105"/>
        </w:rPr>
        <w:t>impres- sion of</w:t>
      </w:r>
      <w:r>
        <w:rPr>
          <w:spacing w:val="-15"/>
          <w:w w:val="105"/>
        </w:rPr>
        <w:t xml:space="preserve"> </w:t>
      </w:r>
      <w:r>
        <w:rPr>
          <w:w w:val="105"/>
        </w:rPr>
        <w:t>clickability.</w:t>
      </w:r>
      <w:r w:rsidR="00440212">
        <w:rPr>
          <w:w w:val="105"/>
        </w:rPr>
        <w:t xml:space="preserve"> </w:t>
      </w:r>
    </w:p>
    <w:p w:rsidR="00440212" w:rsidRPr="00440212" w:rsidRDefault="00440212" w:rsidP="00987DC8">
      <w:pPr>
        <w:pStyle w:val="BodyText"/>
        <w:spacing w:line="261" w:lineRule="auto"/>
        <w:ind w:left="960" w:right="118"/>
        <w:jc w:val="both"/>
        <w:rPr>
          <w:i/>
          <w:color w:val="FF0000"/>
        </w:rPr>
      </w:pPr>
      <w:r w:rsidRPr="00440212">
        <w:rPr>
          <w:i/>
          <w:color w:val="FF0000"/>
          <w:w w:val="105"/>
        </w:rPr>
        <w:t>(Nút không cần viền. Nhờ có Web, mọi người đều hiểu rằng văn bản màu (đặc biệt là văn bản màu xanh) thường biểu thị một liên kết có thể nhấp. Trong khu vực UI nơi hành động được mong đợi nhưng nơi bạn không cần phải thu hút sự chú ý hoặc làm lộn xộn trang, bạn có thể sử dụng văn bản link link liên kết đơn giản có thể nhấp vào hành động thay cho các nút. Khi người dùng cuộn chuột trên văn bản, thay đổi con trỏ và gạch chân văn bản để củng cố khả năng nhấp chuột.)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440212" w:rsidRPr="00440212" w:rsidRDefault="00440212" w:rsidP="00987DC8">
      <w:pPr>
        <w:pStyle w:val="BodyText"/>
        <w:spacing w:before="20" w:line="261" w:lineRule="auto"/>
        <w:ind w:left="960" w:right="116"/>
        <w:jc w:val="both"/>
        <w:rPr>
          <w:i/>
          <w:color w:val="FF0000"/>
        </w:rPr>
      </w:pPr>
      <w:r w:rsidRPr="00440212">
        <w:rPr>
          <w:i/>
          <w:color w:val="FF0000"/>
        </w:rPr>
        <w:t>(Đây là những menu cơ bản mà người dùng không cần phải đăng; Chúng luôn luôn hiển thị trên giao diện chính. Chúng là một sự thay thế tốt cho các thanh công cụ khi các hành động được mô tả bằng lời nói tốt hơn bằng trực quan. Xem mẫu Bảng điều khiển hành động.)</w:t>
      </w:r>
    </w:p>
    <w:p w:rsidR="00440212" w:rsidRDefault="00440212" w:rsidP="00987DC8">
      <w:pPr>
        <w:pStyle w:val="BodyText"/>
        <w:spacing w:before="20" w:line="261" w:lineRule="auto"/>
        <w:ind w:left="960" w:right="116"/>
        <w:jc w:val="both"/>
      </w:pP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rPr>
          <w:w w:val="105"/>
        </w:rPr>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C03769" w:rsidRPr="00C03769" w:rsidRDefault="00C03769" w:rsidP="00987DC8">
      <w:pPr>
        <w:pStyle w:val="BodyText"/>
        <w:spacing w:before="20" w:line="261" w:lineRule="auto"/>
        <w:ind w:left="960" w:right="117"/>
        <w:jc w:val="both"/>
        <w:rPr>
          <w:i/>
          <w:color w:val="FF0000"/>
        </w:rPr>
      </w:pPr>
      <w:r w:rsidRPr="00C03769">
        <w:rPr>
          <w:i/>
          <w:color w:val="FF0000"/>
          <w:w w:val="105"/>
        </w:rPr>
        <w:t>(Nếu bạn muốn hiển thị hai hoặc nhiều hành động cho mỗi mục trên một giao diện nhưng bạn không muốn làm lộn xộn trang với nhiều nút lặp lại, bạn có thể ẩn các nút đó cho đến khi chuột di chuyển qua mục đó. (Điều này rất tốt cho các giao diện điều khiển bằng chuột, nhưng nó không hoạt động tốt cho màn hình cảm ứng.) Xem mẫu Công cụ Hover để biết thêm.)</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C03769" w:rsidRPr="00C03769" w:rsidRDefault="00C03769" w:rsidP="00987DC8">
      <w:pPr>
        <w:pStyle w:val="BodyText"/>
        <w:spacing w:before="97" w:line="261" w:lineRule="auto"/>
        <w:ind w:left="599" w:right="116"/>
        <w:jc w:val="both"/>
        <w:rPr>
          <w:i/>
          <w:color w:val="FF0000"/>
        </w:rPr>
      </w:pPr>
      <w:r w:rsidRPr="00C03769">
        <w:rPr>
          <w:i/>
          <w:color w:val="FF0000"/>
        </w:rPr>
        <w:t>(Sau đó, có những hành động vô hình, mà don không có bất kỳ nhãn nào để thông báo những gì họ làm. Người dùng cần biết (hoặc đoán) rằng họ ở đó, trừ khi bạn đặt các hướng dẫn bằng văn bản trên UI. Do đó, họ không giúp đỡ khám phá gì cả, vì người dùng có thể đọc qua chúng để tìm hiểu những hành động có thể xảy ra. Với các nút, liên kết và menu, các hành động UI có sẵn để kiểm tra, vì vậy người dùng học hỏi từ đó. Trong các thử nghiệm khả năng sử dụng, tôi đã thấy nhiều người dùng nhìn vào một sản phẩm mới và theo phương pháp đi xuống thanh menu, từng mục, chỉ để tìm hiểu những gì nó có thể làm.)</w:t>
      </w:r>
    </w:p>
    <w:p w:rsidR="00C03769" w:rsidRDefault="00C03769" w:rsidP="00987DC8">
      <w:pPr>
        <w:pStyle w:val="BodyText"/>
        <w:spacing w:before="97" w:line="261" w:lineRule="auto"/>
        <w:ind w:left="599" w:right="116"/>
        <w:jc w:val="both"/>
      </w:pPr>
    </w:p>
    <w:p w:rsidR="00987DC8" w:rsidRDefault="00987DC8" w:rsidP="00987DC8">
      <w:pPr>
        <w:pStyle w:val="BodyText"/>
        <w:spacing w:before="95" w:line="261" w:lineRule="auto"/>
        <w:ind w:left="599" w:right="117"/>
        <w:jc w:val="both"/>
      </w:pPr>
      <w:r>
        <w:t xml:space="preserve">That being said, you almost always need to use one or more of the following invisible ac- tions.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C03769" w:rsidRPr="00C03769" w:rsidRDefault="00C03769" w:rsidP="00987DC8">
      <w:pPr>
        <w:pStyle w:val="BodyText"/>
        <w:spacing w:before="95" w:line="261" w:lineRule="auto"/>
        <w:ind w:left="599" w:right="117"/>
        <w:jc w:val="both"/>
        <w:rPr>
          <w:i/>
          <w:color w:val="FF0000"/>
        </w:rPr>
      </w:pPr>
      <w:r w:rsidRPr="00C03769">
        <w:rPr>
          <w:i/>
          <w:color w:val="FF0000"/>
        </w:rPr>
        <w:t>(Điều đó đang được nói, hầu như bạn luôn cần sử dụng một hoặc nhiều hoạt động vô hình sau đây. Mọi người thường mong đợi có thể nhấp đúp vào các mục, ví dụ. Tuy nhiên, bàn phím (hoặc tương đương) đôi khi là phương tiện truy cập duy nhất cho người dùng khiếm thị và những người có thể sử dụng chuột. Ngoài ra, người dùng chuyên gia của một số hệ điều hành và ứng dụng thích làm việc bằng cách nhập lệnh vào trình bao và / hoặc bằng cách sử dụng các hành động bàn phím của nó.)</w:t>
      </w:r>
    </w:p>
    <w:p w:rsidR="00C03769" w:rsidRDefault="00C03769" w:rsidP="00987DC8">
      <w:pPr>
        <w:pStyle w:val="BodyText"/>
        <w:spacing w:before="95" w:line="261" w:lineRule="auto"/>
        <w:ind w:left="599" w:right="117"/>
        <w:jc w:val="both"/>
      </w:pP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Double-clicking an </w:t>
      </w:r>
      <w:r>
        <w:rPr>
          <w:spacing w:val="-4"/>
        </w:rPr>
        <w:t xml:space="preserve">application’s </w:t>
      </w:r>
      <w:r>
        <w:t>icon in most operating systems launch- es that application. Double-clicking a piece of text might edit it in place.</w:t>
      </w:r>
    </w:p>
    <w:p w:rsidR="00C03769" w:rsidRPr="00C03769" w:rsidRDefault="00C03769" w:rsidP="00987DC8">
      <w:pPr>
        <w:pStyle w:val="BodyText"/>
        <w:spacing w:before="20" w:line="261" w:lineRule="auto"/>
        <w:ind w:left="959" w:right="117"/>
        <w:jc w:val="both"/>
        <w:rPr>
          <w:i/>
          <w:color w:val="FF0000"/>
        </w:rPr>
      </w:pPr>
      <w:r w:rsidRPr="00C03769">
        <w:rPr>
          <w:i/>
          <w:color w:val="FF0000"/>
        </w:rPr>
        <w:t>(Người dùng có xu hướng xem nhấp đúp chuột khi một trong hai người này mở mục này. Ví dụ, trong một trình soạn thảo đồ họa, nhấp đúp vào một yếu tố thường có nghĩa là mở một trang thuộc tính hoặc trình soạn thảo chuyên biệt cho nó. Bấm đúp vào biểu tượng ứng dụng, trong hầu hết các hệ điều hành sẽ khởi chạy ứng dụng đó. Bấm đúp vào một đoạn văn bản có thể chỉnh sửa nó tại chỗ.)</w:t>
      </w:r>
    </w:p>
    <w:p w:rsidR="00C03769" w:rsidRDefault="00C03769" w:rsidP="00987DC8">
      <w:pPr>
        <w:pStyle w:val="BodyText"/>
        <w:spacing w:before="20" w:line="261" w:lineRule="auto"/>
        <w:ind w:left="959" w:right="117"/>
        <w:jc w:val="both"/>
      </w:pP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Keyboard shortcuts</w:t>
      </w:r>
      <w:r>
        <w:t xml:space="preserve">(phím tắt),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corre- sponding to the underlined </w:t>
      </w:r>
      <w:r>
        <w:rPr>
          <w:spacing w:val="-3"/>
        </w:rPr>
        <w:t xml:space="preserve">letter, </w:t>
      </w:r>
      <w:r>
        <w:t>to invoke these</w:t>
      </w:r>
      <w:r>
        <w:rPr>
          <w:spacing w:val="-9"/>
        </w:rPr>
        <w:t xml:space="preserve"> </w:t>
      </w:r>
      <w:r>
        <w:t>actions.)</w:t>
      </w:r>
    </w:p>
    <w:p w:rsidR="005119FB" w:rsidRPr="005119FB" w:rsidRDefault="005119FB" w:rsidP="00987DC8">
      <w:pPr>
        <w:pStyle w:val="BodyText"/>
        <w:spacing w:before="19" w:line="261" w:lineRule="auto"/>
        <w:ind w:left="959" w:right="117"/>
        <w:jc w:val="both"/>
        <w:rPr>
          <w:i/>
          <w:color w:val="FF0000"/>
        </w:rPr>
      </w:pPr>
      <w:r w:rsidRPr="005119FB">
        <w:rPr>
          <w:i/>
          <w:color w:val="FF0000"/>
        </w:rPr>
        <w:t>(Các phím tắt (bản mạng), như Ctrl-S nổi tiếng để lưu, nên được thiết kế thành hầu hết các ứng dụng trên máy tính để bàn để truy cập và sử dụng hiệu quả. Các nền tảng UI chính, bao gồm Windows, Mac và một số môi trường Linux, mỗi môi trường đều có các hướng dẫn kiểu mô tả các phím tắt tiêu chuẩn và tất cả chúng đều rất giống nhau. Ngoài ra, các menu và điều khiển thường có các phím truy cập được gạch chân, cho phép người dùng tiếp cận các điều khiển đó mà không cần nhấp chuột hoặc tab. (Bấm phím Alt, rồi nhấn phím tương ứng với chữ cái được gạch chân, để gọi các hành động này.))</w:t>
      </w:r>
    </w:p>
    <w:p w:rsidR="005119FB" w:rsidRDefault="005119FB" w:rsidP="00987DC8">
      <w:pPr>
        <w:pStyle w:val="BodyText"/>
        <w:spacing w:before="19" w:line="261" w:lineRule="auto"/>
        <w:ind w:left="959" w:right="117"/>
        <w:jc w:val="both"/>
      </w:pPr>
    </w:p>
    <w:p w:rsidR="00987DC8" w:rsidRDefault="00987DC8" w:rsidP="00987DC8">
      <w:pPr>
        <w:spacing w:line="261" w:lineRule="auto"/>
        <w:jc w:val="both"/>
      </w:pPr>
    </w:p>
    <w:p w:rsidR="00C03769" w:rsidRDefault="00C03769" w:rsidP="00987DC8">
      <w:pPr>
        <w:spacing w:line="261" w:lineRule="auto"/>
        <w:jc w:val="both"/>
        <w:sectPr w:rsidR="00C03769">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Default="00987DC8" w:rsidP="00987DC8">
      <w:pPr>
        <w:spacing w:before="101"/>
        <w:ind w:left="120"/>
        <w:rPr>
          <w:i/>
          <w:sz w:val="20"/>
        </w:rPr>
      </w:pPr>
      <w:bookmarkStart w:id="5" w:name="Pushing_the_Boundaries"/>
      <w:bookmarkStart w:id="6" w:name="_bookmark306"/>
      <w:bookmarkEnd w:id="5"/>
      <w:bookmarkEnd w:id="6"/>
      <w:r>
        <w:rPr>
          <w:i/>
          <w:sz w:val="20"/>
        </w:rPr>
        <w:t>Drag-and-drop</w:t>
      </w:r>
    </w:p>
    <w:p w:rsidR="00987DC8" w:rsidRDefault="00987DC8" w:rsidP="00987DC8">
      <w:pPr>
        <w:pStyle w:val="BodyText"/>
        <w:spacing w:before="20" w:line="261" w:lineRule="auto"/>
        <w:ind w:left="480" w:right="597"/>
        <w:jc w:val="both"/>
        <w:rPr>
          <w:w w:val="105"/>
        </w:rPr>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5119FB" w:rsidRPr="005119FB" w:rsidRDefault="005119FB" w:rsidP="00987DC8">
      <w:pPr>
        <w:pStyle w:val="BodyText"/>
        <w:spacing w:before="20" w:line="261" w:lineRule="auto"/>
        <w:ind w:left="480" w:right="597"/>
        <w:jc w:val="both"/>
        <w:rPr>
          <w:i/>
          <w:color w:val="FF0000"/>
          <w:w w:val="105"/>
        </w:rPr>
      </w:pPr>
      <w:r w:rsidRPr="005119FB">
        <w:rPr>
          <w:i/>
          <w:color w:val="FF0000"/>
          <w:w w:val="105"/>
        </w:rPr>
        <w:t>(Việc kéo và thả các mục trên một giao diện thường có nghĩa là hoặc di chuyển điều này ở đây, đó là cách mà bạn thực hiện điều này ở đây. Hay nói cách khác, ai đó có thể kéo một tập tin vào một biểu tượng ứng dụng để nói, đó là Mở tập tin này trong ứng dụng đó. có thể kéo tệp đó từ một nơi trong trình tìm tệp đến một nơi khác, do đó di chuyển hoặc sao chép mục đó. Kéo và thả phụ thuộc vào ngữ cảnh, nhưng hầu như luôn dẫn đến một trong hai hành động này.)</w:t>
      </w:r>
    </w:p>
    <w:p w:rsidR="005119FB" w:rsidRDefault="005119FB" w:rsidP="00987DC8">
      <w:pPr>
        <w:pStyle w:val="BodyText"/>
        <w:spacing w:before="20" w:line="261" w:lineRule="auto"/>
        <w:ind w:left="480" w:right="597"/>
        <w:jc w:val="both"/>
      </w:pP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r>
        <w:t>eas- ily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5119FB" w:rsidRPr="005119FB" w:rsidRDefault="005119FB" w:rsidP="00987DC8">
      <w:pPr>
        <w:pStyle w:val="BodyText"/>
        <w:spacing w:before="19" w:line="261" w:lineRule="auto"/>
        <w:ind w:left="480" w:right="597"/>
        <w:jc w:val="both"/>
        <w:rPr>
          <w:i/>
          <w:color w:val="FF0000"/>
        </w:rPr>
      </w:pPr>
      <w:r w:rsidRPr="005119FB">
        <w:rPr>
          <w:i/>
          <w:color w:val="FF0000"/>
        </w:rPr>
        <w:t>(Các giao diện dòng lệnh thường cho phép truy cập dạng tự do đối với tất cả các hành động trong hệ thống phần mềm, cho dù đó là một hệ điều hành hay ứng dụng. Tôi xem xét các loại hành động này, vô hình, vì hầu hết các giao diện dòng lệnh (CLI) đều không dễ dàng phân chia các lệnh có sẵn. Họ không thể khám phá được, mặc dù họ rất mạnh mẽ khi bạn tìm hiểu những gì có sẵn của LỊCH có thể được thực hiện với một lệnh được xây dựng tốt. Như vậy, CLI là tốt nhất cho người dùng cam kết học phần mềm rất tốt.)</w:t>
      </w:r>
    </w:p>
    <w:p w:rsidR="005119FB" w:rsidRDefault="005119FB" w:rsidP="00987DC8">
      <w:pPr>
        <w:pStyle w:val="BodyText"/>
        <w:spacing w:before="19" w:line="261" w:lineRule="auto"/>
        <w:ind w:left="480" w:right="597"/>
        <w:jc w:val="both"/>
      </w:pP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Where can you be more creative? Consider the items on the first list in the preceding sec- tion; visible buttons and menus are easier to use than invisible actions, such as keyboard shortcuts. Generalizing from that, actions could be:</w:t>
      </w:r>
    </w:p>
    <w:p w:rsidR="005119FB" w:rsidRPr="005119FB" w:rsidRDefault="005119FB" w:rsidP="005119FB">
      <w:pPr>
        <w:pStyle w:val="BodyText"/>
        <w:spacing w:before="97" w:line="261" w:lineRule="auto"/>
        <w:ind w:left="120" w:right="597"/>
        <w:jc w:val="both"/>
        <w:rPr>
          <w:i/>
          <w:color w:val="FF0000"/>
        </w:rPr>
      </w:pPr>
      <w:r w:rsidRPr="005119FB">
        <w:rPr>
          <w:i/>
          <w:color w:val="FF0000"/>
        </w:rPr>
        <w:t>(</w:t>
      </w:r>
      <w:r w:rsidRPr="005119FB">
        <w:rPr>
          <w:i/>
          <w:color w:val="FF0000"/>
        </w:rPr>
        <w:t>Một số thành ngữ ứng dụng cho phép bạn tự do thiết kế các nút và điều khiển không chuẩn. Các biên tập viên trực quan, người chơi phương tiện truyền thông, các ứng dụng chủ yếu dành cho các chuyên gia, nhắn tin tức thời, trò chơi và bất cứ thứ gì được cho là thú vị và thú vị đều có những người dùng có thể tò mò tìm ra cách sử dụng các yếu tố giao diện được thiết kế tốt nhưng khác thường.</w:t>
      </w:r>
    </w:p>
    <w:p w:rsidR="005119FB" w:rsidRPr="005119FB" w:rsidRDefault="005119FB" w:rsidP="005119FB">
      <w:pPr>
        <w:pStyle w:val="BodyText"/>
        <w:spacing w:before="97" w:line="261" w:lineRule="auto"/>
        <w:ind w:left="120" w:right="597"/>
        <w:jc w:val="both"/>
        <w:rPr>
          <w:i/>
          <w:color w:val="FF0000"/>
        </w:rPr>
      </w:pPr>
      <w:r w:rsidRPr="005119FB">
        <w:rPr>
          <w:i/>
          <w:color w:val="FF0000"/>
        </w:rPr>
        <w:lastRenderedPageBreak/>
        <w:t>Bạn có thể sáng tạo hơn ở đâu? Xem xét các mục trong danh sách đầu tiên trong phần trước; các nút và menu hiển thị dễ sử dụng hơn các hành động vô hình, chẳng hạn như phím tắt. Tổng quát hóa từ đó, hành động có thể là:</w:t>
      </w:r>
      <w:r w:rsidRPr="005119FB">
        <w:rPr>
          <w:i/>
          <w:color w:val="FF0000"/>
        </w:rPr>
        <w:t>)</w:t>
      </w:r>
    </w:p>
    <w:p w:rsidR="005119FB" w:rsidRDefault="005119FB" w:rsidP="00987DC8">
      <w:pPr>
        <w:pStyle w:val="BodyText"/>
        <w:spacing w:before="97" w:line="261" w:lineRule="auto"/>
        <w:ind w:left="120" w:right="597"/>
        <w:jc w:val="both"/>
      </w:pP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5119FB" w:rsidRPr="005119FB" w:rsidRDefault="005119FB" w:rsidP="005119FB">
      <w:pPr>
        <w:pStyle w:val="ListParagraph"/>
        <w:numPr>
          <w:ilvl w:val="1"/>
          <w:numId w:val="2"/>
        </w:numPr>
        <w:tabs>
          <w:tab w:val="left" w:pos="480"/>
        </w:tabs>
        <w:rPr>
          <w:sz w:val="20"/>
        </w:rPr>
      </w:pPr>
      <w:r w:rsidRPr="005119FB">
        <w:rPr>
          <w:i/>
          <w:color w:val="FF0000"/>
          <w:sz w:val="20"/>
        </w:rPr>
        <w:t>Biểu tượng có thể nhấp</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Văn bản có thể nhấp mà không giống như một nút</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cái gì đó phản ứng khi con trỏ chuột lăn qua nó</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số đối tượng trông giống như nó có thể bị người dùng thao túng</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cái gì đó được đặt trên hầu hết các phần của bất động sản màn hình</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For a real-life example, we’ll look at the GarageBand application, shown in Figure 6-1. There’s a lot going on in this interface. Some objects are obviously buttons, such as the player controls—rewind, play, fast forward, and so forth—and the scrollbar arrows. You will find some sliders and knobs, too.</w:t>
      </w:r>
    </w:p>
    <w:p w:rsidR="005119FB" w:rsidRPr="005119FB" w:rsidRDefault="005119FB" w:rsidP="005119FB">
      <w:pPr>
        <w:pStyle w:val="BodyText"/>
        <w:spacing w:before="99" w:line="261" w:lineRule="auto"/>
        <w:ind w:left="119" w:right="598"/>
        <w:jc w:val="both"/>
        <w:rPr>
          <w:i/>
          <w:color w:val="FF0000"/>
        </w:rPr>
      </w:pPr>
      <w:r w:rsidRPr="005119FB">
        <w:rPr>
          <w:i/>
          <w:color w:val="FF0000"/>
        </w:rPr>
        <w:t>(</w:t>
      </w:r>
      <w:r w:rsidRPr="005119FB">
        <w:rPr>
          <w:i/>
          <w:color w:val="FF0000"/>
        </w:rPr>
        <w:t>Nhưng bạn có thể thỏa sức sáng tạo bao nhiêu trước khi ứng dụng trở nên quá khó để tìm ra?</w:t>
      </w:r>
    </w:p>
    <w:p w:rsidR="005119FB" w:rsidRDefault="005119FB" w:rsidP="005119FB">
      <w:pPr>
        <w:pStyle w:val="BodyText"/>
        <w:spacing w:before="99" w:line="261" w:lineRule="auto"/>
        <w:ind w:left="119" w:right="598"/>
        <w:jc w:val="both"/>
        <w:rPr>
          <w:i/>
          <w:color w:val="FF0000"/>
        </w:rPr>
      </w:pPr>
      <w:r w:rsidRPr="005119FB">
        <w:rPr>
          <w:i/>
          <w:color w:val="FF0000"/>
        </w:rPr>
        <w:t>Đối với một ví dụ thực tế, chúng tôi sẽ xem xét ứng dụng GarageBand, được hiển thị trong Hình 6-1. Có rất nhiều thứ đang diễn ra trong giao diện này. Một số đối tượng rõ ràng là các nút, chẳng hạn như trình phát điều khiển tua lại, chơi, chuyển tiếp nhanh, v.v ... và các mũi tên trên thanh cuộn. Bạn cũng sẽ tì</w:t>
      </w:r>
      <w:r>
        <w:rPr>
          <w:i/>
          <w:color w:val="FF0000"/>
        </w:rPr>
        <w:t xml:space="preserve">m thấy một số thanh trượt và núm xoay </w:t>
      </w:r>
      <w:r w:rsidRPr="005119FB">
        <w:rPr>
          <w:i/>
          <w:color w:val="FF0000"/>
        </w:rPr>
        <w:t>.</w:t>
      </w:r>
      <w:r w:rsidRPr="005119FB">
        <w:rPr>
          <w:i/>
          <w:color w:val="FF0000"/>
        </w:rPr>
        <w:t>)</w:t>
      </w:r>
    </w:p>
    <w:p w:rsidR="005119FB" w:rsidRPr="005119FB" w:rsidRDefault="005119FB" w:rsidP="005119FB">
      <w:pPr>
        <w:pStyle w:val="BodyText"/>
        <w:spacing w:before="99" w:line="261" w:lineRule="auto"/>
        <w:ind w:left="119" w:right="598"/>
        <w:jc w:val="both"/>
        <w:rPr>
          <w:i/>
          <w:color w:val="FF0000"/>
        </w:rPr>
      </w:pPr>
    </w:p>
    <w:p w:rsidR="00987DC8" w:rsidRDefault="00987DC8" w:rsidP="00987DC8">
      <w:pPr>
        <w:spacing w:line="261" w:lineRule="auto"/>
        <w:jc w:val="both"/>
      </w:pPr>
    </w:p>
    <w:p w:rsidR="005119FB" w:rsidRDefault="005119FB" w:rsidP="00987DC8">
      <w:pPr>
        <w:spacing w:line="261" w:lineRule="auto"/>
        <w:jc w:val="both"/>
        <w:sectPr w:rsidR="005119FB">
          <w:headerReference w:type="even" r:id="rId12"/>
          <w:headerReference w:type="default" r:id="rId13"/>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4"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r>
        <w:rPr>
          <w:rFonts w:ascii="Arial"/>
          <w:b/>
          <w:w w:val="95"/>
          <w:sz w:val="18"/>
        </w:rPr>
        <w:t xml:space="preserve">Figure 6-1. </w:t>
      </w:r>
      <w:r>
        <w:rPr>
          <w:i/>
          <w:w w:val="95"/>
          <w:sz w:val="18"/>
        </w:rPr>
        <w:t>GarageBand</w:t>
      </w:r>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can look ahead to Figure 6-2 and cheat. (And if you already know GarageBand, please bear with</w:t>
      </w:r>
      <w:r>
        <w:rPr>
          <w:spacing w:val="-4"/>
        </w:rPr>
        <w:t xml:space="preserve"> </w:t>
      </w:r>
      <w:r>
        <w:t>me.)</w:t>
      </w:r>
    </w:p>
    <w:p w:rsidR="00B009C5" w:rsidRDefault="005119FB" w:rsidP="00987DC8">
      <w:pPr>
        <w:pStyle w:val="BodyText"/>
        <w:spacing w:line="261" w:lineRule="auto"/>
        <w:ind w:left="600" w:right="116"/>
        <w:jc w:val="both"/>
      </w:pPr>
      <w:r>
        <w:t>(</w:t>
      </w:r>
      <w:r w:rsidRPr="005119FB">
        <w:t>Nhưng nhìn kỹ hơn ở phía bên phải của cửa sổ, giữa đường màu đỏ và cạnh vân gỗ. Trước mắt bạn, những phần nào của giao diện có thể nhấp được? Tại sao? Nếu bạn muốn, bạn có th</w:t>
      </w:r>
      <w:r>
        <w:t>ể nhìn về phía trước Hình 6-2 đánh lừa về thị giác</w:t>
      </w:r>
      <w:r w:rsidRPr="005119FB">
        <w:t>. (Và nếu bạn đã biết GarageBand, vui lòng đồng ý với tôi.)</w:t>
      </w:r>
      <w:r>
        <w:t>)</w:t>
      </w:r>
    </w:p>
    <w:p w:rsidR="00B009C5" w:rsidRDefault="00B009C5">
      <w:pPr>
        <w:widowControl/>
        <w:autoSpaceDE/>
        <w:autoSpaceDN/>
        <w:spacing w:after="200" w:line="276" w:lineRule="auto"/>
        <w:rPr>
          <w:sz w:val="20"/>
          <w:szCs w:val="20"/>
        </w:rPr>
      </w:pPr>
      <w:r>
        <w:br w:type="page"/>
      </w:r>
    </w:p>
    <w:p w:rsidR="005119FB" w:rsidRDefault="005119FB" w:rsidP="00987DC8">
      <w:pPr>
        <w:pStyle w:val="BodyText"/>
        <w:spacing w:line="261" w:lineRule="auto"/>
        <w:ind w:left="600" w:right="116"/>
        <w:jc w:val="both"/>
      </w:pP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w w:val="70"/>
          <w:sz w:val="18"/>
        </w:rPr>
      </w:pPr>
      <w:r>
        <w:rPr>
          <w:rFonts w:ascii="Arial"/>
          <w:w w:val="75"/>
          <w:sz w:val="18"/>
        </w:rPr>
        <w:t xml:space="preserve">Also draggable along the horizontal axis. </w:t>
      </w:r>
      <w:r>
        <w:rPr>
          <w:rFonts w:ascii="Arial"/>
          <w:w w:val="70"/>
          <w:sz w:val="18"/>
        </w:rPr>
        <w:t>This purple arrow defines the end of the song.</w:t>
      </w:r>
    </w:p>
    <w:p w:rsidR="005119FB" w:rsidRPr="005119FB" w:rsidRDefault="005119FB" w:rsidP="00987DC8">
      <w:pPr>
        <w:spacing w:before="110" w:line="208" w:lineRule="auto"/>
        <w:ind w:left="3144" w:right="2187" w:firstLine="137"/>
        <w:rPr>
          <w:rFonts w:ascii="Arial"/>
          <w:i/>
          <w:color w:val="00B050"/>
          <w:sz w:val="14"/>
        </w:rPr>
      </w:pPr>
      <w:r w:rsidRPr="005119FB">
        <w:rPr>
          <w:rFonts w:ascii="Arial"/>
          <w:i/>
          <w:color w:val="00B050"/>
          <w:sz w:val="14"/>
        </w:rPr>
        <w:t>(C</w:t>
      </w:r>
      <w:r w:rsidRPr="005119FB">
        <w:rPr>
          <w:rFonts w:ascii="Arial"/>
          <w:i/>
          <w:color w:val="00B050"/>
          <w:sz w:val="14"/>
        </w:rPr>
        <w:t>ũ</w:t>
      </w:r>
      <w:r w:rsidRPr="005119FB">
        <w:rPr>
          <w:rFonts w:ascii="Arial"/>
          <w:i/>
          <w:color w:val="00B050"/>
          <w:sz w:val="14"/>
        </w:rPr>
        <w:t>ng c</w:t>
      </w:r>
      <w:r w:rsidRPr="005119FB">
        <w:rPr>
          <w:rFonts w:ascii="Arial"/>
          <w:i/>
          <w:color w:val="00B050"/>
          <w:sz w:val="14"/>
        </w:rPr>
        <w:t>ó</w:t>
      </w:r>
      <w:r w:rsidRPr="005119FB">
        <w:rPr>
          <w:rFonts w:ascii="Arial"/>
          <w:i/>
          <w:color w:val="00B050"/>
          <w:sz w:val="14"/>
        </w:rPr>
        <w:t xml:space="preserve"> th</w:t>
      </w:r>
      <w:r w:rsidRPr="005119FB">
        <w:rPr>
          <w:rFonts w:ascii="Arial"/>
          <w:i/>
          <w:color w:val="00B050"/>
          <w:sz w:val="14"/>
        </w:rPr>
        <w:t>ể</w:t>
      </w:r>
      <w:r w:rsidRPr="005119FB">
        <w:rPr>
          <w:rFonts w:ascii="Arial"/>
          <w:i/>
          <w:color w:val="00B050"/>
          <w:sz w:val="14"/>
        </w:rPr>
        <w:t xml:space="preserve"> k</w:t>
      </w:r>
      <w:r w:rsidRPr="005119FB">
        <w:rPr>
          <w:rFonts w:ascii="Arial"/>
          <w:i/>
          <w:color w:val="00B050"/>
          <w:sz w:val="14"/>
        </w:rPr>
        <w:t>é</w:t>
      </w:r>
      <w:r w:rsidRPr="005119FB">
        <w:rPr>
          <w:rFonts w:ascii="Arial"/>
          <w:i/>
          <w:color w:val="00B050"/>
          <w:sz w:val="14"/>
        </w:rPr>
        <w:t>o d</w:t>
      </w:r>
      <w:r w:rsidRPr="005119FB">
        <w:rPr>
          <w:rFonts w:ascii="Arial"/>
          <w:i/>
          <w:color w:val="00B050"/>
          <w:sz w:val="14"/>
        </w:rPr>
        <w:t>ọ</w:t>
      </w:r>
      <w:r w:rsidRPr="005119FB">
        <w:rPr>
          <w:rFonts w:ascii="Arial"/>
          <w:i/>
          <w:color w:val="00B050"/>
          <w:sz w:val="14"/>
        </w:rPr>
        <w:t>c theo tr</w:t>
      </w:r>
      <w:r w:rsidRPr="005119FB">
        <w:rPr>
          <w:rFonts w:ascii="Arial"/>
          <w:i/>
          <w:color w:val="00B050"/>
          <w:sz w:val="14"/>
        </w:rPr>
        <w:t>ụ</w:t>
      </w:r>
      <w:r w:rsidRPr="005119FB">
        <w:rPr>
          <w:rFonts w:ascii="Arial"/>
          <w:i/>
          <w:color w:val="00B050"/>
          <w:sz w:val="14"/>
        </w:rPr>
        <w:t>c ngang. M</w:t>
      </w:r>
      <w:r w:rsidRPr="005119FB">
        <w:rPr>
          <w:rFonts w:ascii="Arial"/>
          <w:i/>
          <w:color w:val="00B050"/>
          <w:sz w:val="14"/>
        </w:rPr>
        <w:t>ũ</w:t>
      </w:r>
      <w:r w:rsidRPr="005119FB">
        <w:rPr>
          <w:rFonts w:ascii="Arial"/>
          <w:i/>
          <w:color w:val="00B050"/>
          <w:sz w:val="14"/>
        </w:rPr>
        <w:t>i t</w:t>
      </w:r>
      <w:r w:rsidRPr="005119FB">
        <w:rPr>
          <w:rFonts w:ascii="Arial"/>
          <w:i/>
          <w:color w:val="00B050"/>
          <w:sz w:val="14"/>
        </w:rPr>
        <w:t>ê</w:t>
      </w:r>
      <w:r w:rsidRPr="005119FB">
        <w:rPr>
          <w:rFonts w:ascii="Arial"/>
          <w:i/>
          <w:color w:val="00B050"/>
          <w:sz w:val="14"/>
        </w:rPr>
        <w:t>n m</w:t>
      </w:r>
      <w:r w:rsidRPr="005119FB">
        <w:rPr>
          <w:rFonts w:ascii="Arial"/>
          <w:i/>
          <w:color w:val="00B050"/>
          <w:sz w:val="14"/>
        </w:rPr>
        <w:t>à</w:t>
      </w:r>
      <w:r w:rsidRPr="005119FB">
        <w:rPr>
          <w:rFonts w:ascii="Arial"/>
          <w:i/>
          <w:color w:val="00B050"/>
          <w:sz w:val="14"/>
        </w:rPr>
        <w:t>u t</w:t>
      </w:r>
      <w:r w:rsidRPr="005119FB">
        <w:rPr>
          <w:rFonts w:ascii="Arial"/>
          <w:i/>
          <w:color w:val="00B050"/>
          <w:sz w:val="14"/>
        </w:rPr>
        <w:t>í</w:t>
      </w:r>
      <w:r w:rsidRPr="005119FB">
        <w:rPr>
          <w:rFonts w:ascii="Arial"/>
          <w:i/>
          <w:color w:val="00B050"/>
          <w:sz w:val="14"/>
        </w:rPr>
        <w:t>m n</w:t>
      </w:r>
      <w:r w:rsidRPr="005119FB">
        <w:rPr>
          <w:rFonts w:ascii="Arial"/>
          <w:i/>
          <w:color w:val="00B050"/>
          <w:sz w:val="14"/>
        </w:rPr>
        <w:t>à</w:t>
      </w:r>
      <w:r w:rsidRPr="005119FB">
        <w:rPr>
          <w:rFonts w:ascii="Arial"/>
          <w:i/>
          <w:color w:val="00B050"/>
          <w:sz w:val="14"/>
        </w:rPr>
        <w:t>y x</w:t>
      </w:r>
      <w:r w:rsidRPr="005119FB">
        <w:rPr>
          <w:rFonts w:ascii="Arial"/>
          <w:i/>
          <w:color w:val="00B050"/>
          <w:sz w:val="14"/>
        </w:rPr>
        <w:t>á</w:t>
      </w:r>
      <w:r w:rsidRPr="005119FB">
        <w:rPr>
          <w:rFonts w:ascii="Arial"/>
          <w:i/>
          <w:color w:val="00B050"/>
          <w:sz w:val="14"/>
        </w:rPr>
        <w:t xml:space="preserve">c </w:t>
      </w:r>
      <w:r w:rsidRPr="005119FB">
        <w:rPr>
          <w:rFonts w:ascii="Arial"/>
          <w:i/>
          <w:color w:val="00B050"/>
          <w:sz w:val="14"/>
        </w:rPr>
        <w:t>đị</w:t>
      </w:r>
      <w:r w:rsidRPr="005119FB">
        <w:rPr>
          <w:rFonts w:ascii="Arial"/>
          <w:i/>
          <w:color w:val="00B050"/>
          <w:sz w:val="14"/>
        </w:rPr>
        <w:t>nh k</w:t>
      </w:r>
      <w:r w:rsidRPr="005119FB">
        <w:rPr>
          <w:rFonts w:ascii="Arial"/>
          <w:i/>
          <w:color w:val="00B050"/>
          <w:sz w:val="14"/>
        </w:rPr>
        <w:t>ế</w:t>
      </w:r>
      <w:r w:rsidRPr="005119FB">
        <w:rPr>
          <w:rFonts w:ascii="Arial"/>
          <w:i/>
          <w:color w:val="00B050"/>
          <w:sz w:val="14"/>
        </w:rPr>
        <w:t>t th</w:t>
      </w:r>
      <w:r w:rsidRPr="005119FB">
        <w:rPr>
          <w:rFonts w:ascii="Arial"/>
          <w:i/>
          <w:color w:val="00B050"/>
          <w:sz w:val="14"/>
        </w:rPr>
        <w:t>ú</w:t>
      </w:r>
      <w:r w:rsidRPr="005119FB">
        <w:rPr>
          <w:rFonts w:ascii="Arial"/>
          <w:i/>
          <w:color w:val="00B050"/>
          <w:sz w:val="14"/>
        </w:rPr>
        <w:t>c c</w:t>
      </w:r>
      <w:r w:rsidRPr="005119FB">
        <w:rPr>
          <w:rFonts w:ascii="Arial"/>
          <w:i/>
          <w:color w:val="00B050"/>
          <w:sz w:val="14"/>
        </w:rPr>
        <w:t>ủ</w:t>
      </w:r>
      <w:r w:rsidRPr="005119FB">
        <w:rPr>
          <w:rFonts w:ascii="Arial"/>
          <w:i/>
          <w:color w:val="00B050"/>
          <w:sz w:val="14"/>
        </w:rPr>
        <w:t>a b</w:t>
      </w:r>
      <w:r w:rsidRPr="005119FB">
        <w:rPr>
          <w:rFonts w:ascii="Arial"/>
          <w:i/>
          <w:color w:val="00B050"/>
          <w:sz w:val="14"/>
        </w:rPr>
        <w:t>à</w:t>
      </w:r>
      <w:r w:rsidRPr="005119FB">
        <w:rPr>
          <w:rFonts w:ascii="Arial"/>
          <w:i/>
          <w:color w:val="00B050"/>
          <w:sz w:val="14"/>
        </w:rPr>
        <w:t>i h</w:t>
      </w:r>
      <w:r w:rsidRPr="005119FB">
        <w:rPr>
          <w:rFonts w:ascii="Arial"/>
          <w:i/>
          <w:color w:val="00B050"/>
          <w:sz w:val="14"/>
        </w:rPr>
        <w:t>á</w:t>
      </w:r>
      <w:r w:rsidRPr="005119FB">
        <w:rPr>
          <w:rFonts w:ascii="Arial"/>
          <w:i/>
          <w:color w:val="00B050"/>
          <w:sz w:val="14"/>
        </w:rPr>
        <w:t>t)</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w w:val="80"/>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6"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r>
        <w:rPr>
          <w:rFonts w:ascii="Arial" w:hAnsi="Arial"/>
          <w:w w:val="75"/>
          <w:sz w:val="18"/>
        </w:rPr>
        <w:t>Draggable</w:t>
      </w:r>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 xml:space="preserve">axis.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“play,”the</w:t>
      </w:r>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5119FB" w:rsidRPr="005119FB" w:rsidRDefault="005119FB" w:rsidP="00987DC8">
      <w:pPr>
        <w:spacing w:before="110" w:line="208" w:lineRule="auto"/>
        <w:ind w:left="600" w:right="26"/>
        <w:rPr>
          <w:rFonts w:ascii="Arial" w:hAnsi="Arial"/>
          <w:i/>
          <w:color w:val="00B050"/>
          <w:w w:val="80"/>
          <w:sz w:val="18"/>
        </w:rPr>
      </w:pPr>
      <w:r w:rsidRPr="005119FB">
        <w:rPr>
          <w:rFonts w:ascii="Arial" w:hAnsi="Arial"/>
          <w:i/>
          <w:color w:val="00B050"/>
          <w:w w:val="80"/>
          <w:sz w:val="18"/>
        </w:rPr>
        <w:t>(Draggable along the horizontal axis. When you click “play,”the music starts where the red bar is.)</w:t>
      </w:r>
    </w:p>
    <w:p w:rsidR="005119FB" w:rsidRDefault="005119FB" w:rsidP="00987DC8">
      <w:pPr>
        <w:spacing w:before="110" w:line="208" w:lineRule="auto"/>
        <w:ind w:left="600" w:right="26"/>
        <w:rPr>
          <w:rFonts w:ascii="Arial" w:hAnsi="Arial"/>
          <w:sz w:val="18"/>
        </w:rPr>
      </w:pPr>
    </w:p>
    <w:p w:rsidR="00987DC8" w:rsidRDefault="00987DC8" w:rsidP="00987DC8">
      <w:pPr>
        <w:spacing w:before="140" w:line="208" w:lineRule="auto"/>
        <w:ind w:left="600" w:right="122"/>
        <w:rPr>
          <w:rFonts w:ascii="Arial"/>
          <w:w w:val="80"/>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5119FB" w:rsidRPr="005119FB" w:rsidRDefault="005119FB" w:rsidP="00987DC8">
      <w:pPr>
        <w:spacing w:before="140" w:line="208" w:lineRule="auto"/>
        <w:ind w:left="600" w:right="122"/>
        <w:rPr>
          <w:rFonts w:ascii="Arial"/>
          <w:i/>
          <w:color w:val="00B050"/>
          <w:sz w:val="18"/>
        </w:rPr>
      </w:pPr>
      <w:r w:rsidRPr="005119FB">
        <w:rPr>
          <w:rFonts w:ascii="Arial"/>
          <w:i/>
          <w:color w:val="00B050"/>
          <w:sz w:val="18"/>
        </w:rPr>
        <w:t>(</w:t>
      </w:r>
      <w:r w:rsidRPr="005119FB">
        <w:rPr>
          <w:rFonts w:ascii="Arial"/>
          <w:i/>
          <w:color w:val="00B050"/>
          <w:sz w:val="18"/>
        </w:rPr>
        <w:t>Đư</w:t>
      </w:r>
      <w:r w:rsidRPr="005119FB">
        <w:rPr>
          <w:rFonts w:ascii="Arial"/>
          <w:i/>
          <w:color w:val="00B050"/>
          <w:sz w:val="18"/>
        </w:rPr>
        <w:t>a ra m</w:t>
      </w:r>
      <w:r w:rsidRPr="005119FB">
        <w:rPr>
          <w:rFonts w:ascii="Arial"/>
          <w:i/>
          <w:color w:val="00B050"/>
          <w:sz w:val="18"/>
        </w:rPr>
        <w:t>ộ</w:t>
      </w:r>
      <w:r w:rsidRPr="005119FB">
        <w:rPr>
          <w:rFonts w:ascii="Arial"/>
          <w:i/>
          <w:color w:val="00B050"/>
          <w:sz w:val="18"/>
        </w:rPr>
        <w:t>t menu c</w:t>
      </w:r>
      <w:r w:rsidRPr="005119FB">
        <w:rPr>
          <w:rFonts w:ascii="Arial"/>
          <w:i/>
          <w:color w:val="00B050"/>
          <w:sz w:val="18"/>
        </w:rPr>
        <w:t>á</w:t>
      </w:r>
      <w:r w:rsidRPr="005119FB">
        <w:rPr>
          <w:rFonts w:ascii="Arial"/>
          <w:i/>
          <w:color w:val="00B050"/>
          <w:sz w:val="18"/>
        </w:rPr>
        <w:t>c gi</w:t>
      </w:r>
      <w:r w:rsidRPr="005119FB">
        <w:rPr>
          <w:rFonts w:ascii="Arial"/>
          <w:i/>
          <w:color w:val="00B050"/>
          <w:sz w:val="18"/>
        </w:rPr>
        <w:t>á</w:t>
      </w:r>
      <w:r w:rsidRPr="005119FB">
        <w:rPr>
          <w:rFonts w:ascii="Arial"/>
          <w:i/>
          <w:color w:val="00B050"/>
          <w:sz w:val="18"/>
        </w:rPr>
        <w:t xml:space="preserve"> tr</w:t>
      </w:r>
      <w:r w:rsidRPr="005119FB">
        <w:rPr>
          <w:rFonts w:ascii="Arial"/>
          <w:i/>
          <w:color w:val="00B050"/>
          <w:sz w:val="18"/>
        </w:rPr>
        <w:t>ị</w:t>
      </w:r>
      <w:r w:rsidRPr="005119FB">
        <w:rPr>
          <w:rFonts w:ascii="Arial"/>
          <w:i/>
          <w:color w:val="00B050"/>
          <w:sz w:val="18"/>
        </w:rPr>
        <w:t xml:space="preserve"> cho l</w:t>
      </w:r>
      <w:r w:rsidRPr="005119FB">
        <w:rPr>
          <w:rFonts w:ascii="Arial"/>
          <w:i/>
          <w:color w:val="00B050"/>
          <w:sz w:val="18"/>
        </w:rPr>
        <w:t>ướ</w:t>
      </w:r>
      <w:r w:rsidRPr="005119FB">
        <w:rPr>
          <w:rFonts w:ascii="Arial"/>
          <w:i/>
          <w:color w:val="00B050"/>
          <w:sz w:val="18"/>
        </w:rPr>
        <w:t>i d</w:t>
      </w:r>
      <w:r w:rsidRPr="005119FB">
        <w:rPr>
          <w:rFonts w:ascii="Arial"/>
          <w:i/>
          <w:color w:val="00B050"/>
          <w:sz w:val="18"/>
        </w:rPr>
        <w:t>ò</w:t>
      </w:r>
      <w:r w:rsidRPr="005119FB">
        <w:rPr>
          <w:rFonts w:ascii="Arial"/>
          <w:i/>
          <w:color w:val="00B050"/>
          <w:sz w:val="18"/>
        </w:rPr>
        <w:t>ng th</w:t>
      </w:r>
      <w:r w:rsidRPr="005119FB">
        <w:rPr>
          <w:rFonts w:ascii="Arial"/>
          <w:i/>
          <w:color w:val="00B050"/>
          <w:sz w:val="18"/>
        </w:rPr>
        <w:t>ờ</w:t>
      </w:r>
      <w:r w:rsidRPr="005119FB">
        <w:rPr>
          <w:rFonts w:ascii="Arial"/>
          <w:i/>
          <w:color w:val="00B050"/>
          <w:sz w:val="18"/>
        </w:rPr>
        <w:t>i gian: 1/2 ghi ch</w:t>
      </w:r>
      <w:r w:rsidRPr="005119FB">
        <w:rPr>
          <w:rFonts w:ascii="Arial"/>
          <w:i/>
          <w:color w:val="00B050"/>
          <w:sz w:val="18"/>
        </w:rPr>
        <w:t>ú</w:t>
      </w:r>
      <w:r w:rsidRPr="005119FB">
        <w:rPr>
          <w:rFonts w:ascii="Arial"/>
          <w:i/>
          <w:color w:val="00B050"/>
          <w:sz w:val="18"/>
        </w:rPr>
        <w:t>, 1/4 ghi ch</w:t>
      </w:r>
      <w:r w:rsidRPr="005119FB">
        <w:rPr>
          <w:rFonts w:ascii="Arial"/>
          <w:i/>
          <w:color w:val="00B050"/>
          <w:sz w:val="18"/>
        </w:rPr>
        <w:t>ú</w:t>
      </w:r>
      <w:r w:rsidRPr="005119FB">
        <w:rPr>
          <w:rFonts w:ascii="Arial"/>
          <w:i/>
          <w:color w:val="00B050"/>
          <w:sz w:val="18"/>
        </w:rPr>
        <w:t>, 1/8 ghi ch</w:t>
      </w:r>
      <w:r w:rsidRPr="005119FB">
        <w:rPr>
          <w:rFonts w:ascii="Arial"/>
          <w:i/>
          <w:color w:val="00B050"/>
          <w:sz w:val="18"/>
        </w:rPr>
        <w:t>ú</w:t>
      </w:r>
      <w:r w:rsidRPr="005119FB">
        <w:rPr>
          <w:rFonts w:ascii="Arial"/>
          <w:i/>
          <w:color w:val="00B050"/>
          <w:sz w:val="18"/>
        </w:rPr>
        <w:t>, v.v.)</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Pr="00B009C5" w:rsidRDefault="00987DC8" w:rsidP="00987DC8">
      <w:pPr>
        <w:spacing w:line="208" w:lineRule="auto"/>
        <w:ind w:left="600" w:right="122"/>
        <w:rPr>
          <w:rFonts w:ascii="Arial" w:hAnsi="Arial"/>
          <w:i/>
          <w:color w:val="00B050"/>
          <w:sz w:val="14"/>
        </w:rPr>
      </w:pPr>
      <w:r>
        <w:rPr>
          <w:rFonts w:ascii="Arial" w:hAnsi="Arial"/>
          <w:w w:val="75"/>
          <w:sz w:val="18"/>
        </w:rPr>
        <w:t xml:space="preserve">Selectable“regions”of each track, which can </w:t>
      </w:r>
      <w:r>
        <w:rPr>
          <w:rFonts w:ascii="Arial" w:hAnsi="Arial"/>
          <w:w w:val="70"/>
          <w:sz w:val="18"/>
        </w:rPr>
        <w:t xml:space="preserve">also be multiple-selected, dragged, and moved </w:t>
      </w:r>
      <w:r>
        <w:rPr>
          <w:rFonts w:ascii="Arial" w:hAnsi="Arial"/>
          <w:w w:val="80"/>
          <w:sz w:val="18"/>
        </w:rPr>
        <w:t>from row to row</w:t>
      </w:r>
      <w:r w:rsidRPr="00B009C5">
        <w:rPr>
          <w:rFonts w:ascii="Arial" w:hAnsi="Arial"/>
          <w:i/>
          <w:color w:val="00B050"/>
          <w:w w:val="80"/>
          <w:sz w:val="14"/>
        </w:rPr>
        <w:t>.</w:t>
      </w:r>
      <w:r w:rsidR="00B009C5" w:rsidRPr="00B009C5">
        <w:rPr>
          <w:rFonts w:ascii="Arial" w:hAnsi="Arial"/>
          <w:i/>
          <w:color w:val="00B050"/>
          <w:w w:val="80"/>
          <w:sz w:val="14"/>
        </w:rPr>
        <w:t>(</w:t>
      </w:r>
      <w:r w:rsidR="00B009C5" w:rsidRPr="00B009C5">
        <w:rPr>
          <w:i/>
          <w:color w:val="00B050"/>
          <w:sz w:val="18"/>
        </w:rPr>
        <w:t xml:space="preserve"> </w:t>
      </w:r>
      <w:r w:rsidR="00B009C5" w:rsidRPr="00B009C5">
        <w:rPr>
          <w:rFonts w:ascii="Arial" w:hAnsi="Arial"/>
          <w:i/>
          <w:color w:val="00B050"/>
          <w:w w:val="80"/>
          <w:sz w:val="14"/>
        </w:rPr>
        <w:t xml:space="preserve">Các khu vực có thể lựa chọn, các khu vực khác nhau của mỗi bản nhạc, cũng có thể được chọn nhiều, kéo và di chuyển từ hàng này sang hàng khác.) </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Pr="00B009C5" w:rsidRDefault="00987DC8" w:rsidP="00987DC8">
      <w:pPr>
        <w:spacing w:before="110" w:line="208" w:lineRule="auto"/>
        <w:ind w:left="5096" w:right="325"/>
        <w:rPr>
          <w:rFonts w:ascii="Arial" w:hAnsi="Arial"/>
          <w:i/>
          <w:color w:val="00B050"/>
          <w:sz w:val="14"/>
        </w:rPr>
      </w:pPr>
      <w:r>
        <w:rPr>
          <w:rFonts w:ascii="Arial" w:hAnsi="Arial"/>
          <w:w w:val="70"/>
          <w:sz w:val="18"/>
        </w:rPr>
        <w:t xml:space="preserve">Movable“spheres”that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r w:rsidRPr="00B009C5">
        <w:rPr>
          <w:rFonts w:ascii="Arial" w:hAnsi="Arial"/>
          <w:i/>
          <w:color w:val="00B050"/>
          <w:w w:val="85"/>
          <w:sz w:val="14"/>
        </w:rPr>
        <w:t>.</w:t>
      </w:r>
      <w:r w:rsidR="00B009C5" w:rsidRPr="00B009C5">
        <w:rPr>
          <w:rFonts w:ascii="Arial" w:hAnsi="Arial"/>
          <w:i/>
          <w:color w:val="00B050"/>
          <w:w w:val="85"/>
          <w:sz w:val="14"/>
        </w:rPr>
        <w:t>(</w:t>
      </w:r>
      <w:r w:rsidR="00B009C5" w:rsidRPr="00B009C5">
        <w:rPr>
          <w:i/>
          <w:color w:val="00B050"/>
          <w:sz w:val="18"/>
        </w:rPr>
        <w:t xml:space="preserve"> </w:t>
      </w:r>
      <w:r w:rsidR="00B009C5" w:rsidRPr="00B009C5">
        <w:rPr>
          <w:rFonts w:ascii="Arial" w:hAnsi="Arial"/>
          <w:i/>
          <w:color w:val="00B050"/>
          <w:w w:val="85"/>
          <w:sz w:val="14"/>
        </w:rPr>
        <w:t>Các khối cầu Movable có thể hoạt động giống như các điểm điều khiển cho âm lượng: lên để làm cho nó to hơn, xuống để làm cho nó mềm hơn, sang bên để điều chỉnh độ dốc của đường.)</w:t>
      </w:r>
    </w:p>
    <w:p w:rsidR="00B009C5" w:rsidRDefault="00987DC8" w:rsidP="00987DC8">
      <w:pPr>
        <w:spacing w:before="69" w:line="432" w:lineRule="auto"/>
        <w:ind w:left="5096"/>
        <w:rPr>
          <w:rFonts w:ascii="Arial" w:hAnsi="Arial"/>
          <w:w w:val="70"/>
          <w:sz w:val="18"/>
        </w:rPr>
      </w:pPr>
      <w:r>
        <w:rPr>
          <w:rFonts w:ascii="Arial" w:hAnsi="Arial"/>
          <w:w w:val="70"/>
          <w:sz w:val="18"/>
        </w:rPr>
        <w:t>The“playhead lock”button, whatever that does</w:t>
      </w:r>
      <w:r w:rsidR="00B009C5">
        <w:rPr>
          <w:rFonts w:ascii="Arial" w:hAnsi="Arial"/>
          <w:w w:val="70"/>
          <w:sz w:val="18"/>
        </w:rPr>
        <w:t>(</w:t>
      </w:r>
      <w:r w:rsidR="00B009C5" w:rsidRPr="00B009C5">
        <w:rPr>
          <w:rFonts w:ascii="Arial" w:hAnsi="Arial"/>
          <w:w w:val="70"/>
          <w:sz w:val="18"/>
        </w:rPr>
        <w:t>Nút Playhead khóa nút, bất cứ điều gì làm</w:t>
      </w:r>
      <w:r w:rsidR="00B009C5">
        <w:rPr>
          <w:rFonts w:ascii="Arial" w:hAnsi="Arial"/>
          <w:w w:val="70"/>
          <w:sz w:val="18"/>
        </w:rPr>
        <w:t>)</w:t>
      </w:r>
      <w:r>
        <w:rPr>
          <w:rFonts w:ascii="Arial" w:hAnsi="Arial"/>
          <w:w w:val="70"/>
          <w:sz w:val="18"/>
        </w:rPr>
        <w:t xml:space="preserve">. </w:t>
      </w:r>
    </w:p>
    <w:p w:rsidR="00987DC8" w:rsidRDefault="00987DC8" w:rsidP="00987DC8">
      <w:pPr>
        <w:spacing w:before="69" w:line="432" w:lineRule="auto"/>
        <w:ind w:left="5096"/>
        <w:rPr>
          <w:rFonts w:ascii="Arial" w:hAnsi="Arial"/>
          <w:sz w:val="18"/>
        </w:rPr>
      </w:pPr>
      <w:r>
        <w:rPr>
          <w:rFonts w:ascii="Arial" w:hAnsi="Arial"/>
          <w:w w:val="80"/>
          <w:sz w:val="18"/>
        </w:rPr>
        <w:t>Resizes the window when dragged.</w:t>
      </w:r>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r>
        <w:rPr>
          <w:rFonts w:ascii="Arial"/>
          <w:b/>
          <w:w w:val="90"/>
          <w:sz w:val="18"/>
        </w:rPr>
        <w:t>Figure</w:t>
      </w:r>
      <w:r>
        <w:rPr>
          <w:rFonts w:ascii="Arial"/>
          <w:b/>
          <w:spacing w:val="-26"/>
          <w:w w:val="90"/>
          <w:sz w:val="18"/>
        </w:rPr>
        <w:t xml:space="preserve"> </w:t>
      </w:r>
      <w:r>
        <w:rPr>
          <w:rFonts w:ascii="Arial"/>
          <w:b/>
          <w:w w:val="90"/>
          <w:sz w:val="18"/>
        </w:rPr>
        <w:t>6-2.</w:t>
      </w:r>
      <w:r>
        <w:rPr>
          <w:rFonts w:ascii="Arial"/>
          <w:b/>
          <w:spacing w:val="-25"/>
          <w:w w:val="90"/>
          <w:sz w:val="18"/>
        </w:rPr>
        <w:t xml:space="preserve"> </w:t>
      </w:r>
      <w:r>
        <w:rPr>
          <w:i/>
          <w:w w:val="90"/>
          <w:sz w:val="18"/>
        </w:rPr>
        <w:t>GarageBand</w:t>
      </w:r>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B009C5"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r>
        <w:rPr>
          <w:rFonts w:ascii="Arial"/>
          <w:sz w:val="18"/>
        </w:rPr>
        <w:t>(</w:t>
      </w:r>
      <w:r w:rsidRPr="00B009C5">
        <w:rPr>
          <w:rFonts w:ascii="Arial"/>
          <w:sz w:val="18"/>
        </w:rPr>
        <w:t>Nh</w:t>
      </w:r>
      <w:r w:rsidRPr="00B009C5">
        <w:rPr>
          <w:rFonts w:ascii="Arial"/>
          <w:sz w:val="18"/>
        </w:rPr>
        <w:t>ấ</w:t>
      </w:r>
      <w:r w:rsidRPr="00B009C5">
        <w:rPr>
          <w:rFonts w:ascii="Arial"/>
          <w:sz w:val="18"/>
        </w:rPr>
        <w:t xml:space="preserve">p </w:t>
      </w:r>
      <w:r w:rsidRPr="00B009C5">
        <w:rPr>
          <w:rFonts w:ascii="Arial"/>
          <w:sz w:val="18"/>
        </w:rPr>
        <w:t>để</w:t>
      </w:r>
      <w:r w:rsidRPr="00B009C5">
        <w:rPr>
          <w:rFonts w:ascii="Arial"/>
          <w:sz w:val="18"/>
        </w:rPr>
        <w:t xml:space="preserve"> di chuy</w:t>
      </w:r>
      <w:r w:rsidRPr="00B009C5">
        <w:rPr>
          <w:rFonts w:ascii="Arial"/>
          <w:sz w:val="18"/>
        </w:rPr>
        <w:t>ể</w:t>
      </w:r>
      <w:r w:rsidRPr="00B009C5">
        <w:rPr>
          <w:rFonts w:ascii="Arial"/>
          <w:sz w:val="18"/>
        </w:rPr>
        <w:t>n thanh tr</w:t>
      </w:r>
      <w:r w:rsidRPr="00B009C5">
        <w:rPr>
          <w:rFonts w:ascii="Arial"/>
          <w:sz w:val="18"/>
        </w:rPr>
        <w:t>ượ</w:t>
      </w:r>
      <w:r w:rsidRPr="00B009C5">
        <w:rPr>
          <w:rFonts w:ascii="Arial"/>
          <w:sz w:val="18"/>
        </w:rPr>
        <w:t>t xu</w:t>
      </w:r>
      <w:r w:rsidRPr="00B009C5">
        <w:rPr>
          <w:rFonts w:ascii="Arial"/>
          <w:sz w:val="18"/>
        </w:rPr>
        <w:t>ố</w:t>
      </w:r>
      <w:r w:rsidRPr="00B009C5">
        <w:rPr>
          <w:rFonts w:ascii="Arial"/>
          <w:sz w:val="18"/>
        </w:rPr>
        <w:t>ng h</w:t>
      </w:r>
      <w:r w:rsidRPr="00B009C5">
        <w:rPr>
          <w:rFonts w:ascii="Arial"/>
          <w:sz w:val="18"/>
        </w:rPr>
        <w:t>ế</w:t>
      </w:r>
      <w:r w:rsidRPr="00B009C5">
        <w:rPr>
          <w:rFonts w:ascii="Arial"/>
          <w:sz w:val="18"/>
        </w:rPr>
        <w:t>t c</w:t>
      </w:r>
      <w:r w:rsidRPr="00B009C5">
        <w:rPr>
          <w:rFonts w:ascii="Arial"/>
          <w:sz w:val="18"/>
        </w:rPr>
        <w:t>ỡ</w:t>
      </w:r>
      <w:r w:rsidRPr="00B009C5">
        <w:rPr>
          <w:rFonts w:ascii="Arial"/>
          <w:sz w:val="18"/>
        </w:rPr>
        <w:t xml:space="preserve"> ho</w:t>
      </w:r>
      <w:r w:rsidRPr="00B009C5">
        <w:rPr>
          <w:rFonts w:ascii="Arial"/>
          <w:sz w:val="18"/>
        </w:rPr>
        <w:t>ặ</w:t>
      </w:r>
      <w:r w:rsidRPr="00B009C5">
        <w:rPr>
          <w:rFonts w:ascii="Arial"/>
          <w:sz w:val="18"/>
        </w:rPr>
        <w:t>c h</w:t>
      </w:r>
      <w:r w:rsidRPr="00B009C5">
        <w:rPr>
          <w:rFonts w:ascii="Arial"/>
          <w:sz w:val="18"/>
        </w:rPr>
        <w:t>ế</w:t>
      </w:r>
      <w:r w:rsidRPr="00B009C5">
        <w:rPr>
          <w:rFonts w:ascii="Arial"/>
          <w:sz w:val="18"/>
        </w:rPr>
        <w:t>t c</w:t>
      </w:r>
      <w:r w:rsidRPr="00B009C5">
        <w:rPr>
          <w:rFonts w:ascii="Arial"/>
          <w:sz w:val="18"/>
        </w:rPr>
        <w:t>ỡ</w:t>
      </w:r>
      <w:r>
        <w:rPr>
          <w:rFonts w:ascii="Arial"/>
          <w:sz w:val="18"/>
        </w:rPr>
        <w:t>)</w:t>
      </w: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rPr>
          <w:w w:val="105"/>
        </w:rPr>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B009C5" w:rsidRPr="00B009C5" w:rsidRDefault="00B009C5" w:rsidP="00987DC8">
      <w:pPr>
        <w:pStyle w:val="BodyText"/>
        <w:spacing w:line="261" w:lineRule="auto"/>
        <w:ind w:left="120" w:right="597"/>
        <w:jc w:val="both"/>
        <w:rPr>
          <w:i/>
          <w:color w:val="FF0000"/>
        </w:rPr>
      </w:pPr>
      <w:r w:rsidRPr="00B009C5">
        <w:rPr>
          <w:i/>
          <w:color w:val="FF0000"/>
        </w:rPr>
        <w:t>(Hình 6-2 cho thấy các đối tượng trên giao diện thực hiện các hành động. Bạn rõ ràng không thể biết được tất cả những gì họ làm, vì cuốn sách này không cung cấp cho bạn lợi ích của các mẹo công cụ, con trỏ cuộn hoặc thử nghiệm. Nhưng bạn có nhận ra rằng một số đối tượng này có thể được nhấp hoặc thao tác không? Tôi đoán bạn đã biết.)</w:t>
      </w:r>
    </w:p>
    <w:p w:rsidR="00987DC8" w:rsidRDefault="00987DC8" w:rsidP="00987DC8">
      <w:pPr>
        <w:pStyle w:val="BodyText"/>
        <w:spacing w:before="97" w:line="261" w:lineRule="auto"/>
        <w:ind w:left="120" w:right="597"/>
        <w:jc w:val="both"/>
        <w:rPr>
          <w:w w:val="105"/>
        </w:rPr>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interest- ing</w:t>
      </w:r>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r>
        <w:rPr>
          <w:w w:val="105"/>
        </w:rPr>
        <w:t>recog- nized</w:t>
      </w:r>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r>
        <w:rPr>
          <w:w w:val="105"/>
        </w:rPr>
        <w:t>squarish</w:t>
      </w:r>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B009C5" w:rsidRPr="00B009C5" w:rsidRDefault="00B009C5" w:rsidP="00987DC8">
      <w:pPr>
        <w:pStyle w:val="BodyText"/>
        <w:spacing w:before="97" w:line="261" w:lineRule="auto"/>
        <w:ind w:left="120" w:right="597"/>
        <w:jc w:val="both"/>
        <w:rPr>
          <w:i/>
          <w:color w:val="FF0000"/>
        </w:rPr>
      </w:pPr>
      <w:r w:rsidRPr="00B009C5">
        <w:rPr>
          <w:i/>
          <w:color w:val="FF0000"/>
          <w:w w:val="105"/>
        </w:rPr>
        <w:t>(Làm sao? Bạn có thể biết rằng các giao diện trông như thế này cung cấp rất nhiều chức năng thông qua thao tác trực tiếp, vì vậy bạn có cơ sở tốt để giả định rằng mọi tính năng trực quan thú vị đều làm một cái gì đó. Bạn có thể biết rằng các thanh trượt, chẳng hạn như thanh trượt âm lượng ở phía dưới, đôi khi có các nút nhảy Nhảy ở đầu cuối, và bạn có thể đã nhận ra thanh trượt âm lượng từ iTunes. Bạn có thể đoán rằng các biểu tượng squarish nhỏ có xu hướng là các nút, thường cho các hành động liên quan đến thuyết trình; Word và PowerPoint sử dụng rất nhiều trong số họ. Bạn có thể đã nhìn thấy một đường thẳng đứng đứng đầu với một hình tam giác ngược trong một số bối cảnh khác có thể di chuyển, có thể không. Nhưng không phải tam giác này trông giống như nó có thể di chuyển?)</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B009C5" w:rsidRPr="00B009C5" w:rsidRDefault="00B009C5" w:rsidP="00987DC8">
      <w:pPr>
        <w:pStyle w:val="BodyText"/>
        <w:spacing w:before="94" w:line="261" w:lineRule="auto"/>
        <w:ind w:left="120" w:right="597"/>
        <w:jc w:val="both"/>
        <w:rPr>
          <w:i/>
          <w:color w:val="FF0000"/>
        </w:rPr>
      </w:pPr>
      <w:r w:rsidRPr="00B009C5">
        <w:rPr>
          <w:i/>
          <w:color w:val="FF0000"/>
        </w:rPr>
        <w:t>(Khi một đối tượng trông giống như nó có thể cho phép bạn làm một cái gì đó, chẳng hạn như nhấp vào nó hoặc kéo nó, chúng tôi nói rằng nó có liên quan đến việc thực hiện hành động đó. Nút tăng cạnh truyền thống đủ khả năng đẩy; một ngón tay cái trượt kéo kéo; một trường văn bản cho phép gõ; một từ gạch chân màu xanh nhấp vào. Và bất cứ điều gì phản ứng với con trỏ chuột đều liên quan đến một cái gì đó, mặc dù bạn có thể nhất thiết phải nói những gì!)</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GarageBand</w:t>
      </w:r>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B009C5" w:rsidRPr="00B009C5" w:rsidRDefault="00B009C5" w:rsidP="00B009C5">
      <w:pPr>
        <w:pStyle w:val="BodyText"/>
        <w:spacing w:before="97"/>
        <w:ind w:left="120"/>
        <w:jc w:val="both"/>
        <w:rPr>
          <w:i/>
          <w:color w:val="FF0000"/>
        </w:rPr>
      </w:pPr>
      <w:r w:rsidRPr="00B009C5">
        <w:rPr>
          <w:i/>
          <w:color w:val="FF0000"/>
        </w:rPr>
        <w:t>(</w:t>
      </w:r>
      <w:r w:rsidRPr="00B009C5">
        <w:rPr>
          <w:i/>
          <w:color w:val="FF0000"/>
        </w:rPr>
        <w:t xml:space="preserve">Hình 6-2 chỉ ra khả năng chi trả trong giao diện GarageBand. Đây là một khái niệm quan trọng. Trong các giao diện phần mềm, người dùng không nhận được nhiều manh mối cảm nhận </w:t>
      </w:r>
      <w:r w:rsidRPr="00B009C5">
        <w:rPr>
          <w:i/>
          <w:color w:val="FF0000"/>
        </w:rPr>
        <w:lastRenderedPageBreak/>
        <w:t>về những gì có thể điều chỉnh hoặc xử lý: hình ảnh cung cấp hầu hết các đầu mối, và các rollover chuột làm phần còn lại. Sử dụng chúng để giao tiếp tốt chi phí.</w:t>
      </w:r>
    </w:p>
    <w:p w:rsidR="00B009C5" w:rsidRPr="00B009C5" w:rsidRDefault="00B009C5" w:rsidP="00B009C5">
      <w:pPr>
        <w:pStyle w:val="BodyText"/>
        <w:spacing w:before="97"/>
        <w:ind w:left="120"/>
        <w:jc w:val="both"/>
        <w:rPr>
          <w:i/>
          <w:color w:val="FF0000"/>
        </w:rPr>
      </w:pPr>
      <w:r w:rsidRPr="00B009C5">
        <w:rPr>
          <w:i/>
          <w:color w:val="FF0000"/>
        </w:rPr>
        <w:t>Dưới đây, một số lời khuyên thiết kế cụ thể:</w:t>
      </w:r>
      <w:r w:rsidRPr="00B009C5">
        <w:rPr>
          <w:i/>
          <w:color w:val="FF0000"/>
        </w:rPr>
        <w:t>)</w:t>
      </w:r>
    </w:p>
    <w:p w:rsidR="00B009C5" w:rsidRDefault="00B009C5" w:rsidP="00987DC8">
      <w:pPr>
        <w:pStyle w:val="BodyText"/>
        <w:spacing w:before="97"/>
        <w:ind w:left="120"/>
        <w:jc w:val="both"/>
      </w:pP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Pr="00B009C5"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Thực hiện theo các quy ước bất cứ khi nào có thể. Sử dụng lại các khái niệm và điều khiển UI mà mọi người đã biết, chẳng hạn như thanh trượt âm lượng trong ví dụ.</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đổ bóng giả 3D và thả bóng để làm cho mọi thứ trông giống như được nâng lên.</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Khi con trỏ chuột di chuyển qua các mục có thể được nhấp hoặc kéo, hãy biến con trỏ thành một thứ khác, chẳng hạn như ngón tay hoặc bàn tay.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mẹo công cụ hoặc một số văn bản mô tả khác để cho người dùng biết các đối tượng dưới con trỏ chuột làm gì. Nếu bạn không cần họ, thì bạn rất tuyệt vời, bạn có một thiết kế tự mô tả, nhưng nhiều người dùng vẫn mong đợi các mẹo về công cụ.</w:t>
      </w:r>
    </w:p>
    <w:p w:rsidR="00987DC8" w:rsidRDefault="00987DC8" w:rsidP="00987DC8">
      <w:pPr>
        <w:spacing w:line="261" w:lineRule="auto"/>
        <w:jc w:val="both"/>
        <w:rPr>
          <w:sz w:val="20"/>
        </w:rPr>
      </w:pPr>
    </w:p>
    <w:p w:rsidR="00B009C5" w:rsidRDefault="00B009C5" w:rsidP="00987DC8">
      <w:pPr>
        <w:spacing w:line="261" w:lineRule="auto"/>
        <w:jc w:val="both"/>
        <w:rPr>
          <w:sz w:val="20"/>
        </w:rPr>
        <w:sectPr w:rsidR="00B009C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8" w:name="_bookmark308"/>
      <w:bookmarkEnd w:id="8"/>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B009C5" w:rsidRPr="00B009C5" w:rsidRDefault="00B009C5" w:rsidP="00987DC8">
      <w:pPr>
        <w:pStyle w:val="BodyText"/>
        <w:spacing w:before="87" w:line="261" w:lineRule="auto"/>
        <w:ind w:left="600" w:right="117"/>
        <w:jc w:val="both"/>
        <w:rPr>
          <w:i/>
          <w:color w:val="FF0000"/>
        </w:rPr>
      </w:pPr>
      <w:r w:rsidRPr="00B009C5">
        <w:rPr>
          <w:i/>
          <w:color w:val="FF0000"/>
        </w:rPr>
        <w:t>(Các mẫu đầu tiên trong chương này nói về ba trong số nhiều cách để trình bày hành động. Khi bạn thấy mình theo phản xạ khi đặt các hành động trên thanh menu ứng dụng hoặc menu bật lên, hãy dừng lại một chút và xem xét sử dụng một trong những thay thế này.)</w:t>
      </w:r>
    </w:p>
    <w:p w:rsidR="00987DC8" w:rsidRDefault="00310482" w:rsidP="00987DC8">
      <w:pPr>
        <w:pStyle w:val="ListParagraph"/>
        <w:numPr>
          <w:ilvl w:val="0"/>
          <w:numId w:val="1"/>
        </w:numPr>
        <w:tabs>
          <w:tab w:val="left" w:pos="960"/>
        </w:tabs>
        <w:spacing w:before="97"/>
        <w:jc w:val="left"/>
        <w:rPr>
          <w:rFonts w:ascii="Trebuchet MS"/>
          <w:sz w:val="18"/>
        </w:rPr>
      </w:pPr>
      <w:hyperlink w:anchor="_bookmark309" w:history="1">
        <w:r w:rsidR="00987DC8">
          <w:rPr>
            <w:rFonts w:ascii="Trebuchet MS"/>
            <w:color w:val="008080"/>
            <w:sz w:val="18"/>
          </w:rPr>
          <w:t>Button</w:t>
        </w:r>
        <w:r w:rsidR="00987DC8">
          <w:rPr>
            <w:rFonts w:ascii="Trebuchet MS"/>
            <w:color w:val="008080"/>
            <w:spacing w:val="-18"/>
            <w:sz w:val="18"/>
          </w:rPr>
          <w:t xml:space="preserve"> </w:t>
        </w:r>
        <w:r w:rsidR="00987DC8">
          <w:rPr>
            <w:rFonts w:ascii="Trebuchet MS"/>
            <w:color w:val="008080"/>
            <w:sz w:val="18"/>
          </w:rPr>
          <w:t>Groups</w:t>
        </w:r>
      </w:hyperlink>
    </w:p>
    <w:p w:rsidR="00987DC8" w:rsidRDefault="00310482" w:rsidP="00987DC8">
      <w:pPr>
        <w:pStyle w:val="ListParagraph"/>
        <w:numPr>
          <w:ilvl w:val="0"/>
          <w:numId w:val="1"/>
        </w:numPr>
        <w:tabs>
          <w:tab w:val="left" w:pos="960"/>
        </w:tabs>
        <w:spacing w:before="121"/>
        <w:jc w:val="left"/>
        <w:rPr>
          <w:rFonts w:ascii="Trebuchet MS"/>
          <w:sz w:val="18"/>
        </w:rPr>
      </w:pPr>
      <w:hyperlink w:anchor="_bookmark313" w:history="1">
        <w:r w:rsidR="00987DC8">
          <w:rPr>
            <w:rFonts w:ascii="Trebuchet MS"/>
            <w:color w:val="008080"/>
            <w:sz w:val="18"/>
          </w:rPr>
          <w:t>Hover</w:t>
        </w:r>
        <w:r w:rsidR="00987DC8">
          <w:rPr>
            <w:rFonts w:ascii="Trebuchet MS"/>
            <w:color w:val="008080"/>
            <w:spacing w:val="-25"/>
            <w:sz w:val="18"/>
          </w:rPr>
          <w:t xml:space="preserve"> </w:t>
        </w:r>
        <w:r w:rsidR="00987DC8">
          <w:rPr>
            <w:rFonts w:ascii="Trebuchet MS"/>
            <w:color w:val="008080"/>
            <w:spacing w:val="-3"/>
            <w:sz w:val="18"/>
          </w:rPr>
          <w:t>Tools</w:t>
        </w:r>
      </w:hyperlink>
    </w:p>
    <w:p w:rsidR="00987DC8" w:rsidRPr="00B009C5" w:rsidRDefault="00310482" w:rsidP="00987DC8">
      <w:pPr>
        <w:pStyle w:val="ListParagraph"/>
        <w:numPr>
          <w:ilvl w:val="0"/>
          <w:numId w:val="1"/>
        </w:numPr>
        <w:tabs>
          <w:tab w:val="left" w:pos="960"/>
        </w:tabs>
        <w:jc w:val="left"/>
        <w:rPr>
          <w:rFonts w:ascii="Trebuchet MS"/>
          <w:sz w:val="18"/>
        </w:rPr>
      </w:pPr>
      <w:hyperlink w:anchor="_bookmark317" w:history="1">
        <w:r w:rsidR="00987DC8">
          <w:rPr>
            <w:rFonts w:ascii="Trebuchet MS"/>
            <w:color w:val="008080"/>
            <w:sz w:val="18"/>
          </w:rPr>
          <w:t>Action</w:t>
        </w:r>
        <w:r w:rsidR="00987DC8">
          <w:rPr>
            <w:rFonts w:ascii="Trebuchet MS"/>
            <w:color w:val="008080"/>
            <w:spacing w:val="-18"/>
            <w:sz w:val="18"/>
          </w:rPr>
          <w:t xml:space="preserve"> </w:t>
        </w:r>
        <w:r w:rsidR="00987DC8">
          <w:rPr>
            <w:rFonts w:ascii="Trebuchet MS"/>
            <w:color w:val="008080"/>
            <w:sz w:val="18"/>
          </w:rPr>
          <w:t>Panel</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1. Nh</w:t>
      </w:r>
      <w:r w:rsidRPr="00B009C5">
        <w:rPr>
          <w:rFonts w:ascii="Trebuchet MS"/>
          <w:i/>
          <w:color w:val="FF0000"/>
          <w:sz w:val="18"/>
        </w:rPr>
        <w:t>ó</w:t>
      </w:r>
      <w:r w:rsidRPr="00B009C5">
        <w:rPr>
          <w:rFonts w:ascii="Trebuchet MS"/>
          <w:i/>
          <w:color w:val="FF0000"/>
          <w:sz w:val="18"/>
        </w:rPr>
        <w:t>m n</w:t>
      </w:r>
      <w:r w:rsidRPr="00B009C5">
        <w:rPr>
          <w:rFonts w:ascii="Trebuchet MS"/>
          <w:i/>
          <w:color w:val="FF0000"/>
          <w:sz w:val="18"/>
        </w:rPr>
        <w:t>ú</w:t>
      </w:r>
      <w:r w:rsidRPr="00B009C5">
        <w:rPr>
          <w:rFonts w:ascii="Trebuchet MS"/>
          <w:i/>
          <w:color w:val="FF0000"/>
          <w:sz w:val="18"/>
        </w:rPr>
        <w:t>t</w:t>
      </w:r>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2. C</w:t>
      </w:r>
      <w:r w:rsidRPr="00B009C5">
        <w:rPr>
          <w:rFonts w:ascii="Trebuchet MS"/>
          <w:i/>
          <w:color w:val="FF0000"/>
          <w:sz w:val="18"/>
        </w:rPr>
        <w:t>ô</w:t>
      </w:r>
      <w:r w:rsidRPr="00B009C5">
        <w:rPr>
          <w:rFonts w:ascii="Trebuchet MS"/>
          <w:i/>
          <w:color w:val="FF0000"/>
          <w:sz w:val="18"/>
        </w:rPr>
        <w:t>ng c</w:t>
      </w:r>
      <w:r w:rsidRPr="00B009C5">
        <w:rPr>
          <w:rFonts w:ascii="Trebuchet MS"/>
          <w:i/>
          <w:color w:val="FF0000"/>
          <w:sz w:val="18"/>
        </w:rPr>
        <w:t>ụ</w:t>
      </w:r>
      <w:r w:rsidRPr="00B009C5">
        <w:rPr>
          <w:rFonts w:ascii="Trebuchet MS"/>
          <w:i/>
          <w:color w:val="FF0000"/>
          <w:sz w:val="18"/>
        </w:rPr>
        <w:t xml:space="preserve"> di chu</w:t>
      </w:r>
      <w:r w:rsidRPr="00B009C5">
        <w:rPr>
          <w:rFonts w:ascii="Trebuchet MS"/>
          <w:i/>
          <w:color w:val="FF0000"/>
          <w:sz w:val="18"/>
        </w:rPr>
        <w:t>ộ</w:t>
      </w:r>
      <w:r w:rsidRPr="00B009C5">
        <w:rPr>
          <w:rFonts w:ascii="Trebuchet MS"/>
          <w:i/>
          <w:color w:val="FF0000"/>
          <w:sz w:val="18"/>
        </w:rPr>
        <w:t>t</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3. B</w:t>
      </w:r>
      <w:r w:rsidRPr="00B009C5">
        <w:rPr>
          <w:rFonts w:ascii="Trebuchet MS"/>
          <w:i/>
          <w:color w:val="FF0000"/>
          <w:sz w:val="18"/>
        </w:rPr>
        <w:t>ả</w:t>
      </w:r>
      <w:r w:rsidRPr="00B009C5">
        <w:rPr>
          <w:rFonts w:ascii="Trebuchet MS"/>
          <w:i/>
          <w:color w:val="FF0000"/>
          <w:sz w:val="18"/>
        </w:rPr>
        <w:t>ng h</w:t>
      </w:r>
      <w:r w:rsidRPr="00B009C5">
        <w:rPr>
          <w:rFonts w:ascii="Trebuchet MS"/>
          <w:i/>
          <w:color w:val="FF0000"/>
          <w:sz w:val="18"/>
        </w:rPr>
        <w:t>à</w:t>
      </w:r>
      <w:r w:rsidRPr="00B009C5">
        <w:rPr>
          <w:rFonts w:ascii="Trebuchet MS"/>
          <w:i/>
          <w:color w:val="FF0000"/>
          <w:sz w:val="18"/>
        </w:rPr>
        <w:t xml:space="preserve">nh </w:t>
      </w:r>
      <w:r w:rsidRPr="00B009C5">
        <w:rPr>
          <w:rFonts w:ascii="Trebuchet MS"/>
          <w:i/>
          <w:color w:val="FF0000"/>
          <w:sz w:val="18"/>
        </w:rPr>
        <w:t>độ</w:t>
      </w:r>
      <w:r w:rsidRPr="00B009C5">
        <w:rPr>
          <w:rFonts w:ascii="Trebuchet MS"/>
          <w:i/>
          <w:color w:val="FF0000"/>
          <w:sz w:val="18"/>
        </w:rPr>
        <w:t>ng</w:t>
      </w:r>
    </w:p>
    <w:p w:rsidR="00B009C5" w:rsidRDefault="00B009C5" w:rsidP="00B009C5">
      <w:pPr>
        <w:pStyle w:val="ListParagraph"/>
        <w:tabs>
          <w:tab w:val="left" w:pos="960"/>
        </w:tabs>
        <w:ind w:left="960" w:firstLine="0"/>
        <w:jc w:val="right"/>
        <w:rPr>
          <w:rFonts w:ascii="Trebuchet MS"/>
          <w:sz w:val="18"/>
        </w:rPr>
      </w:pPr>
    </w:p>
    <w:p w:rsidR="00987DC8" w:rsidRDefault="00987DC8" w:rsidP="00987DC8">
      <w:pPr>
        <w:pStyle w:val="BodyText"/>
        <w:spacing w:before="119" w:line="261" w:lineRule="auto"/>
        <w:ind w:left="600" w:right="117" w:hanging="1"/>
        <w:jc w:val="both"/>
        <w:rPr>
          <w:w w:val="105"/>
        </w:rPr>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B009C5" w:rsidRPr="00B009C5" w:rsidRDefault="00B009C5" w:rsidP="00987DC8">
      <w:pPr>
        <w:pStyle w:val="BodyText"/>
        <w:spacing w:before="119" w:line="261" w:lineRule="auto"/>
        <w:ind w:left="600" w:right="117" w:hanging="1"/>
        <w:jc w:val="both"/>
        <w:rPr>
          <w:i/>
          <w:w w:val="105"/>
        </w:rPr>
      </w:pPr>
      <w:r w:rsidRPr="00B009C5">
        <w:rPr>
          <w:i/>
          <w:w w:val="105"/>
        </w:rPr>
        <w:t>Nút nổi bật của Done Done cải thiện nút quan trọng nhất trên nhiều trang web và hộp thoại. Mục menu thông minh là một kỹ thuật để cải thiện một số hành động bạn đưa vào menu; đây là một mẫu rất chung, hữu ích cho nhiều loại menu (hoặc nút hoặc liên kết).</w:t>
      </w:r>
    </w:p>
    <w:p w:rsidR="00987DC8" w:rsidRDefault="00310482" w:rsidP="00987DC8">
      <w:pPr>
        <w:pStyle w:val="ListParagraph"/>
        <w:numPr>
          <w:ilvl w:val="0"/>
          <w:numId w:val="1"/>
        </w:numPr>
        <w:tabs>
          <w:tab w:val="left" w:pos="960"/>
        </w:tabs>
        <w:spacing w:before="98"/>
        <w:jc w:val="left"/>
        <w:rPr>
          <w:rFonts w:ascii="Trebuchet MS" w:hAnsi="Trebuchet MS"/>
          <w:sz w:val="18"/>
        </w:rPr>
      </w:pPr>
      <w:hyperlink w:anchor="_bookmark323" w:history="1">
        <w:r w:rsidR="00987DC8">
          <w:rPr>
            <w:rFonts w:ascii="Trebuchet MS" w:hAnsi="Trebuchet MS"/>
            <w:color w:val="008080"/>
            <w:sz w:val="18"/>
          </w:rPr>
          <w:t>Prominent</w:t>
        </w:r>
        <w:r w:rsidR="00987DC8">
          <w:rPr>
            <w:rFonts w:ascii="Trebuchet MS" w:hAnsi="Trebuchet MS"/>
            <w:color w:val="008080"/>
            <w:spacing w:val="-32"/>
            <w:sz w:val="18"/>
          </w:rPr>
          <w:t xml:space="preserve"> </w:t>
        </w:r>
        <w:r w:rsidR="00987DC8">
          <w:rPr>
            <w:rFonts w:ascii="Trebuchet MS" w:hAnsi="Trebuchet MS"/>
            <w:color w:val="008080"/>
            <w:sz w:val="18"/>
          </w:rPr>
          <w:t>“Done”</w:t>
        </w:r>
        <w:r w:rsidR="00987DC8">
          <w:rPr>
            <w:rFonts w:ascii="Trebuchet MS" w:hAnsi="Trebuchet MS"/>
            <w:color w:val="008080"/>
            <w:spacing w:val="-33"/>
            <w:sz w:val="18"/>
          </w:rPr>
          <w:t xml:space="preserve"> </w:t>
        </w:r>
        <w:r w:rsidR="00987DC8">
          <w:rPr>
            <w:rFonts w:ascii="Trebuchet MS" w:hAnsi="Trebuchet MS"/>
            <w:color w:val="008080"/>
            <w:sz w:val="18"/>
          </w:rPr>
          <w:t>Button</w:t>
        </w:r>
      </w:hyperlink>
    </w:p>
    <w:p w:rsidR="00987DC8" w:rsidRPr="00B009C5" w:rsidRDefault="00310482" w:rsidP="00987DC8">
      <w:pPr>
        <w:pStyle w:val="ListParagraph"/>
        <w:numPr>
          <w:ilvl w:val="0"/>
          <w:numId w:val="1"/>
        </w:numPr>
        <w:tabs>
          <w:tab w:val="left" w:pos="960"/>
        </w:tabs>
        <w:jc w:val="left"/>
        <w:rPr>
          <w:rFonts w:ascii="Trebuchet MS"/>
          <w:sz w:val="18"/>
        </w:rPr>
      </w:pPr>
      <w:hyperlink w:anchor="_bookmark328" w:history="1">
        <w:r w:rsidR="00987DC8">
          <w:rPr>
            <w:rFonts w:ascii="Trebuchet MS"/>
            <w:color w:val="008080"/>
            <w:sz w:val="18"/>
          </w:rPr>
          <w:t>Smart Menu</w:t>
        </w:r>
        <w:r w:rsidR="00987DC8">
          <w:rPr>
            <w:rFonts w:ascii="Trebuchet MS"/>
            <w:color w:val="008080"/>
            <w:spacing w:val="-35"/>
            <w:sz w:val="18"/>
          </w:rPr>
          <w:t xml:space="preserve"> </w:t>
        </w:r>
        <w:r w:rsidR="00987DC8">
          <w:rPr>
            <w:rFonts w:ascii="Trebuchet MS"/>
            <w:color w:val="008080"/>
            <w:sz w:val="18"/>
          </w:rPr>
          <w:t>Items</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4. N</w:t>
      </w:r>
      <w:r w:rsidRPr="00B009C5">
        <w:rPr>
          <w:rFonts w:ascii="Trebuchet MS"/>
          <w:i/>
          <w:color w:val="FF0000"/>
          <w:sz w:val="18"/>
        </w:rPr>
        <w:t>ú</w:t>
      </w:r>
      <w:r w:rsidRPr="00B009C5">
        <w:rPr>
          <w:rFonts w:ascii="Trebuchet MS"/>
          <w:i/>
          <w:color w:val="FF0000"/>
          <w:sz w:val="18"/>
        </w:rPr>
        <w:t>t n</w:t>
      </w:r>
      <w:r w:rsidRPr="00B009C5">
        <w:rPr>
          <w:rFonts w:ascii="Trebuchet MS"/>
          <w:i/>
          <w:color w:val="FF0000"/>
          <w:sz w:val="18"/>
        </w:rPr>
        <w:t>ổ</w:t>
      </w:r>
      <w:r w:rsidRPr="00B009C5">
        <w:rPr>
          <w:rFonts w:ascii="Trebuchet MS"/>
          <w:i/>
          <w:color w:val="FF0000"/>
          <w:sz w:val="18"/>
        </w:rPr>
        <w:t>i b</w:t>
      </w:r>
      <w:r w:rsidRPr="00B009C5">
        <w:rPr>
          <w:rFonts w:ascii="Trebuchet MS"/>
          <w:i/>
          <w:color w:val="FF0000"/>
          <w:sz w:val="18"/>
        </w:rPr>
        <w:t>ậ</w:t>
      </w:r>
      <w:r w:rsidRPr="00B009C5">
        <w:rPr>
          <w:rFonts w:ascii="Trebuchet MS"/>
          <w:i/>
          <w:color w:val="FF0000"/>
          <w:sz w:val="18"/>
        </w:rPr>
        <w:t>t Done Done</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5. M</w:t>
      </w:r>
      <w:r w:rsidRPr="00B009C5">
        <w:rPr>
          <w:rFonts w:ascii="Trebuchet MS"/>
          <w:i/>
          <w:color w:val="FF0000"/>
          <w:sz w:val="18"/>
        </w:rPr>
        <w:t>ụ</w:t>
      </w:r>
      <w:r w:rsidRPr="00B009C5">
        <w:rPr>
          <w:rFonts w:ascii="Trebuchet MS"/>
          <w:i/>
          <w:color w:val="FF0000"/>
          <w:sz w:val="18"/>
        </w:rPr>
        <w:t>c menu th</w:t>
      </w:r>
      <w:r w:rsidRPr="00B009C5">
        <w:rPr>
          <w:rFonts w:ascii="Trebuchet MS"/>
          <w:i/>
          <w:color w:val="FF0000"/>
          <w:sz w:val="18"/>
        </w:rPr>
        <w:t>ô</w:t>
      </w:r>
      <w:r w:rsidRPr="00B009C5">
        <w:rPr>
          <w:rFonts w:ascii="Trebuchet MS"/>
          <w:i/>
          <w:color w:val="FF0000"/>
          <w:sz w:val="18"/>
        </w:rPr>
        <w:t>ng minh</w:t>
      </w:r>
    </w:p>
    <w:p w:rsidR="00987DC8" w:rsidRDefault="00987DC8" w:rsidP="00987DC8">
      <w:pPr>
        <w:pStyle w:val="BodyText"/>
        <w:spacing w:before="120" w:line="261" w:lineRule="auto"/>
        <w:ind w:left="600" w:right="117"/>
        <w:jc w:val="both"/>
        <w:rPr>
          <w:spacing w:val="-3"/>
          <w:w w:val="105"/>
        </w:rPr>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r>
        <w:rPr>
          <w:rFonts w:ascii="Trebuchet MS" w:hAnsi="Trebuchet MS"/>
          <w:color w:val="008080"/>
          <w:w w:val="105"/>
          <w:sz w:val="18"/>
        </w:rPr>
        <w:t>Cancelability</w:t>
      </w:r>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310482" w:rsidP="00987DC8">
      <w:pPr>
        <w:pStyle w:val="ListParagraph"/>
        <w:numPr>
          <w:ilvl w:val="0"/>
          <w:numId w:val="1"/>
        </w:numPr>
        <w:tabs>
          <w:tab w:val="left" w:pos="960"/>
        </w:tabs>
        <w:spacing w:before="96"/>
        <w:jc w:val="left"/>
        <w:rPr>
          <w:rFonts w:ascii="Trebuchet MS"/>
          <w:sz w:val="18"/>
        </w:rPr>
      </w:pPr>
      <w:hyperlink w:anchor="_bookmark331" w:history="1">
        <w:r w:rsidR="00987DC8">
          <w:rPr>
            <w:rFonts w:ascii="Trebuchet MS"/>
            <w:color w:val="008080"/>
            <w:sz w:val="18"/>
          </w:rPr>
          <w:t>Preview</w:t>
        </w:r>
      </w:hyperlink>
    </w:p>
    <w:p w:rsidR="00987DC8" w:rsidRDefault="00310482" w:rsidP="00987DC8">
      <w:pPr>
        <w:pStyle w:val="ListParagraph"/>
        <w:numPr>
          <w:ilvl w:val="0"/>
          <w:numId w:val="1"/>
        </w:numPr>
        <w:tabs>
          <w:tab w:val="left" w:pos="960"/>
        </w:tabs>
        <w:spacing w:before="121"/>
        <w:jc w:val="left"/>
        <w:rPr>
          <w:rFonts w:ascii="Trebuchet MS"/>
          <w:sz w:val="18"/>
        </w:rPr>
      </w:pPr>
      <w:hyperlink w:anchor="_bookmark335" w:history="1">
        <w:r w:rsidR="00987DC8">
          <w:rPr>
            <w:rFonts w:ascii="Trebuchet MS"/>
            <w:color w:val="008080"/>
            <w:sz w:val="18"/>
          </w:rPr>
          <w:t>Progress</w:t>
        </w:r>
        <w:r w:rsidR="00987DC8">
          <w:rPr>
            <w:rFonts w:ascii="Trebuchet MS"/>
            <w:color w:val="008080"/>
            <w:spacing w:val="-18"/>
            <w:sz w:val="18"/>
          </w:rPr>
          <w:t xml:space="preserve"> </w:t>
        </w:r>
        <w:r w:rsidR="00987DC8">
          <w:rPr>
            <w:rFonts w:ascii="Trebuchet MS"/>
            <w:color w:val="008080"/>
            <w:sz w:val="18"/>
          </w:rPr>
          <w:t>Indicator</w:t>
        </w:r>
      </w:hyperlink>
    </w:p>
    <w:p w:rsidR="00987DC8" w:rsidRDefault="00310482" w:rsidP="00987DC8">
      <w:pPr>
        <w:pStyle w:val="ListParagraph"/>
        <w:numPr>
          <w:ilvl w:val="0"/>
          <w:numId w:val="1"/>
        </w:numPr>
        <w:tabs>
          <w:tab w:val="left" w:pos="960"/>
        </w:tabs>
        <w:jc w:val="left"/>
        <w:rPr>
          <w:rFonts w:ascii="Trebuchet MS"/>
          <w:sz w:val="18"/>
        </w:rPr>
      </w:pPr>
      <w:hyperlink w:anchor="_bookmark339" w:history="1">
        <w:r w:rsidR="00987DC8">
          <w:rPr>
            <w:rFonts w:ascii="Trebuchet MS"/>
            <w:color w:val="008080"/>
            <w:sz w:val="18"/>
          </w:rPr>
          <w:t>Cancelability</w:t>
        </w:r>
      </w:hyperlink>
    </w:p>
    <w:p w:rsidR="00B009C5" w:rsidRPr="00B009C5" w:rsidRDefault="00B009C5" w:rsidP="00B009C5">
      <w:pPr>
        <w:pStyle w:val="BodyText"/>
        <w:spacing w:before="120" w:line="261" w:lineRule="auto"/>
        <w:ind w:left="600" w:right="117"/>
        <w:jc w:val="both"/>
        <w:rPr>
          <w:i/>
          <w:color w:val="FF0000"/>
        </w:rPr>
      </w:pPr>
      <w:r w:rsidRPr="00B009C5">
        <w:rPr>
          <w:i/>
          <w:color w:val="FF0000"/>
        </w:rPr>
        <w:t>(</w:t>
      </w:r>
      <w:r w:rsidRPr="00B009C5">
        <w:rPr>
          <w:i/>
          <w:color w:val="FF0000"/>
        </w:rPr>
        <w:t xml:space="preserve">Chúng tôi sẽ thích nó nếu tất cả các hành động do người dùng khởi tạo trong một ứng dụng có thể được hoàn thành ngay lập tức, nhưng điều đó không thực tế. Bản xem trước cho người dùng thấy những gì sắp xảy ra trước khi hành động tiêu tốn thời gian được </w:t>
      </w:r>
      <w:r w:rsidRPr="00B009C5">
        <w:rPr>
          <w:i/>
          <w:color w:val="FF0000"/>
        </w:rPr>
        <w:lastRenderedPageBreak/>
        <w:t>thực hiện. Progress Indicator là một kỹ thuật nổi tiếng để cho người dùng biết những gì diễn ra trong khi hoạt động tiếp tục, trong khi tính hủy bỏ đề cập đến khả năng UI UI để dừng hoạt động khi người dùng yêu cầu.</w:t>
      </w:r>
    </w:p>
    <w:p w:rsidR="00B009C5" w:rsidRPr="00B009C5" w:rsidRDefault="00B009C5" w:rsidP="00B009C5">
      <w:pPr>
        <w:pStyle w:val="BodyText"/>
        <w:spacing w:before="120" w:line="261" w:lineRule="auto"/>
        <w:ind w:left="600" w:right="117"/>
        <w:jc w:val="both"/>
        <w:rPr>
          <w:i/>
          <w:color w:val="FF0000"/>
        </w:rPr>
      </w:pPr>
      <w:r w:rsidRPr="00B009C5">
        <w:rPr>
          <w:i/>
          <w:color w:val="FF0000"/>
        </w:rPr>
        <w:t>6. Xem trước</w:t>
      </w:r>
    </w:p>
    <w:p w:rsidR="00B009C5" w:rsidRPr="00B009C5" w:rsidRDefault="00B009C5" w:rsidP="00B009C5">
      <w:pPr>
        <w:pStyle w:val="BodyText"/>
        <w:spacing w:before="120" w:line="261" w:lineRule="auto"/>
        <w:ind w:left="600" w:right="117"/>
        <w:jc w:val="both"/>
        <w:rPr>
          <w:i/>
          <w:color w:val="FF0000"/>
        </w:rPr>
      </w:pPr>
      <w:r w:rsidRPr="00B009C5">
        <w:rPr>
          <w:i/>
          <w:color w:val="FF0000"/>
        </w:rPr>
        <w:t>7. Chỉ số tiến độ</w:t>
      </w:r>
    </w:p>
    <w:p w:rsidR="00B009C5" w:rsidRPr="00B009C5" w:rsidRDefault="00B009C5" w:rsidP="00B009C5">
      <w:pPr>
        <w:pStyle w:val="BodyText"/>
        <w:spacing w:before="120" w:line="261" w:lineRule="auto"/>
        <w:ind w:left="600" w:right="117"/>
        <w:jc w:val="both"/>
        <w:rPr>
          <w:i/>
          <w:color w:val="FF0000"/>
        </w:rPr>
      </w:pPr>
      <w:r w:rsidRPr="00B009C5">
        <w:rPr>
          <w:i/>
          <w:color w:val="FF0000"/>
        </w:rPr>
        <w:t>8. Hủy bỏ</w:t>
      </w:r>
      <w:r w:rsidRPr="00B009C5">
        <w:rPr>
          <w:i/>
          <w:color w:val="FF0000"/>
        </w:rPr>
        <w:t>)</w:t>
      </w:r>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—all deal with sequences of actions. These three interlocking patterns are most useful in complex ap- plications,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imple- ment. They require the application to model a </w:t>
      </w:r>
      <w:r>
        <w:rPr>
          <w:spacing w:val="-4"/>
        </w:rPr>
        <w:t xml:space="preserve">user’s </w:t>
      </w:r>
      <w:r>
        <w:t xml:space="preserve">actions as discrete, describable, and sometimes reversible operations, and such a model is very hard to retrofit into an ex- isting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310482" w:rsidP="00987DC8">
      <w:pPr>
        <w:pStyle w:val="ListParagraph"/>
        <w:numPr>
          <w:ilvl w:val="0"/>
          <w:numId w:val="1"/>
        </w:numPr>
        <w:tabs>
          <w:tab w:val="left" w:pos="960"/>
        </w:tabs>
        <w:spacing w:before="99"/>
        <w:jc w:val="both"/>
        <w:rPr>
          <w:rFonts w:ascii="Trebuchet MS"/>
          <w:sz w:val="18"/>
        </w:rPr>
      </w:pPr>
      <w:hyperlink w:anchor="_bookmark342" w:history="1">
        <w:r w:rsidR="00987DC8">
          <w:rPr>
            <w:rFonts w:ascii="Trebuchet MS"/>
            <w:color w:val="008080"/>
            <w:sz w:val="18"/>
          </w:rPr>
          <w:t>Multi-Level</w:t>
        </w:r>
        <w:r w:rsidR="00987DC8">
          <w:rPr>
            <w:rFonts w:ascii="Trebuchet MS"/>
            <w:color w:val="008080"/>
            <w:spacing w:val="-18"/>
            <w:sz w:val="18"/>
          </w:rPr>
          <w:t xml:space="preserve"> </w:t>
        </w:r>
        <w:r w:rsidR="00987DC8">
          <w:rPr>
            <w:rFonts w:ascii="Trebuchet MS"/>
            <w:color w:val="008080"/>
            <w:sz w:val="18"/>
          </w:rPr>
          <w:t>Undo</w:t>
        </w:r>
      </w:hyperlink>
    </w:p>
    <w:p w:rsidR="00987DC8" w:rsidRDefault="00310482" w:rsidP="00987DC8">
      <w:pPr>
        <w:pStyle w:val="ListParagraph"/>
        <w:numPr>
          <w:ilvl w:val="0"/>
          <w:numId w:val="1"/>
        </w:numPr>
        <w:tabs>
          <w:tab w:val="left" w:pos="960"/>
        </w:tabs>
        <w:ind w:hanging="360"/>
        <w:jc w:val="both"/>
        <w:rPr>
          <w:rFonts w:ascii="Trebuchet MS"/>
          <w:sz w:val="18"/>
        </w:rPr>
      </w:pPr>
      <w:hyperlink w:anchor="_bookmark347" w:history="1">
        <w:r w:rsidR="00987DC8">
          <w:rPr>
            <w:rFonts w:ascii="Trebuchet MS"/>
            <w:color w:val="008080"/>
            <w:sz w:val="18"/>
          </w:rPr>
          <w:t>Command</w:t>
        </w:r>
        <w:r w:rsidR="00987DC8">
          <w:rPr>
            <w:rFonts w:ascii="Trebuchet MS"/>
            <w:color w:val="008080"/>
            <w:spacing w:val="-18"/>
            <w:sz w:val="18"/>
          </w:rPr>
          <w:t xml:space="preserve"> </w:t>
        </w:r>
        <w:r w:rsidR="00987DC8">
          <w:rPr>
            <w:rFonts w:ascii="Trebuchet MS"/>
            <w:color w:val="008080"/>
            <w:sz w:val="18"/>
          </w:rPr>
          <w:t>History</w:t>
        </w:r>
      </w:hyperlink>
    </w:p>
    <w:p w:rsidR="00987DC8" w:rsidRDefault="00310482" w:rsidP="00987DC8">
      <w:pPr>
        <w:pStyle w:val="ListParagraph"/>
        <w:numPr>
          <w:ilvl w:val="0"/>
          <w:numId w:val="1"/>
        </w:numPr>
        <w:tabs>
          <w:tab w:val="left" w:pos="960"/>
        </w:tabs>
        <w:ind w:hanging="360"/>
        <w:jc w:val="both"/>
        <w:rPr>
          <w:rFonts w:ascii="Trebuchet MS"/>
          <w:sz w:val="18"/>
        </w:rPr>
      </w:pPr>
      <w:hyperlink w:anchor="_bookmark351" w:history="1">
        <w:r w:rsidR="00987DC8">
          <w:rPr>
            <w:rFonts w:ascii="Trebuchet MS"/>
            <w:color w:val="008080"/>
            <w:sz w:val="18"/>
          </w:rPr>
          <w:t>Macros</w:t>
        </w:r>
      </w:hyperlink>
    </w:p>
    <w:p w:rsidR="00987DC8" w:rsidRDefault="00987DC8" w:rsidP="00987DC8">
      <w:pPr>
        <w:jc w:val="both"/>
        <w:rPr>
          <w:rFonts w:ascii="Trebuchet MS"/>
          <w:sz w:val="18"/>
        </w:rPr>
      </w:pPr>
    </w:p>
    <w:p w:rsidR="00FB3FD7" w:rsidRPr="00FB3FD7" w:rsidRDefault="00FB3FD7" w:rsidP="00FB3FD7">
      <w:pPr>
        <w:jc w:val="both"/>
        <w:rPr>
          <w:i/>
          <w:color w:val="FF0000"/>
          <w:sz w:val="16"/>
        </w:rPr>
      </w:pPr>
      <w:r w:rsidRPr="00FB3FD7">
        <w:rPr>
          <w:i/>
          <w:color w:val="FF0000"/>
          <w:sz w:val="16"/>
        </w:rPr>
        <w:t>(</w:t>
      </w:r>
      <w:r w:rsidRPr="00FB3FD7">
        <w:rPr>
          <w:i/>
          <w:color w:val="FF0000"/>
          <w:sz w:val="16"/>
        </w:rPr>
        <w:t>Ba mẫu cuối cùng của Trò chơi đa cấp, Lịch sử lệnh và Macros, tất cả đều xử lý các chuỗi hành động. Ba mô hình lồng vào nhau này hữu ích nhất trong các ứng dụng phức tạp, đặc biệt là những người dùng có cam kết học tốt phần mềm và sử dụng nó rộng rãi. (Đó là lý do tại sao các ví dụ đến từ các phần mềm phức tạp như Linux, Photoshop, Word và MATLAB.) Hãy cảnh báo rằng các mẫu này không dễ để phát hiện ra. Họ yêu cầu ứng dụng mô hình hóa các hành động của người dùng thành các hoạt động rời rạc, có thể mô tả và đôi khi có thể đảo ngược và một mô hình như vậy rất khó để cải tiến thành kiến trúc phần mềm hiện đại. Mẫu lệnh trong cuốn sách cổ điển Các mẫu thiết kế (Addison-Wesley Professional) là một nơi tốt để tìm kiếm lời khuyên thực hiện.</w:t>
      </w:r>
    </w:p>
    <w:p w:rsidR="00FB3FD7" w:rsidRPr="00FB3FD7" w:rsidRDefault="00FB3FD7" w:rsidP="00FB3FD7">
      <w:pPr>
        <w:jc w:val="both"/>
        <w:rPr>
          <w:i/>
          <w:color w:val="FF0000"/>
          <w:sz w:val="16"/>
        </w:rPr>
      </w:pPr>
      <w:r w:rsidRPr="00FB3FD7">
        <w:rPr>
          <w:i/>
          <w:color w:val="FF0000"/>
          <w:sz w:val="16"/>
        </w:rPr>
        <w:t>Và điều đó gần như cuốn sách này có được để biết chi tiết thực hiện. Bây giờ chúng tôi sẽ quay trở lại lĩnh vực thiết kế giao diện.</w:t>
      </w:r>
    </w:p>
    <w:p w:rsidR="00FB3FD7" w:rsidRPr="00FB3FD7" w:rsidRDefault="00FB3FD7" w:rsidP="00FB3FD7">
      <w:pPr>
        <w:jc w:val="both"/>
        <w:rPr>
          <w:i/>
          <w:color w:val="FF0000"/>
          <w:sz w:val="16"/>
        </w:rPr>
      </w:pPr>
      <w:r w:rsidRPr="00FB3FD7">
        <w:rPr>
          <w:i/>
          <w:color w:val="FF0000"/>
          <w:sz w:val="16"/>
        </w:rPr>
        <w:t>9. Hoàn tác đa cấp</w:t>
      </w:r>
    </w:p>
    <w:p w:rsidR="00FB3FD7" w:rsidRPr="00FB3FD7" w:rsidRDefault="00FB3FD7" w:rsidP="00FB3FD7">
      <w:pPr>
        <w:jc w:val="both"/>
        <w:rPr>
          <w:i/>
          <w:color w:val="FF0000"/>
          <w:sz w:val="16"/>
        </w:rPr>
      </w:pPr>
      <w:r w:rsidRPr="00FB3FD7">
        <w:rPr>
          <w:i/>
          <w:color w:val="FF0000"/>
          <w:sz w:val="16"/>
        </w:rPr>
        <w:t>10. Lịch sử chỉ huy</w:t>
      </w:r>
    </w:p>
    <w:p w:rsidR="00B009C5" w:rsidRPr="00FB3FD7" w:rsidRDefault="00FB3FD7" w:rsidP="00FB3FD7">
      <w:pPr>
        <w:rPr>
          <w:i/>
          <w:color w:val="FF0000"/>
          <w:sz w:val="16"/>
        </w:rPr>
        <w:sectPr w:rsidR="00B009C5" w:rsidRPr="00FB3FD7">
          <w:headerReference w:type="even" r:id="rId17"/>
          <w:headerReference w:type="default" r:id="rId18"/>
          <w:pgSz w:w="9720" w:h="13230"/>
          <w:pgMar w:top="780" w:right="1080" w:bottom="280" w:left="720" w:header="567" w:footer="0" w:gutter="0"/>
          <w:pgNumType w:start="245"/>
          <w:cols w:space="720"/>
        </w:sectPr>
      </w:pPr>
      <w:r w:rsidRPr="00FB3FD7">
        <w:rPr>
          <w:i/>
          <w:color w:val="FF0000"/>
          <w:sz w:val="16"/>
        </w:rPr>
        <w:t>11. Macro</w:t>
      </w:r>
      <w:r w:rsidRPr="00FB3FD7">
        <w:rPr>
          <w:i/>
          <w:color w:val="FF0000"/>
          <w:sz w:val="16"/>
        </w:rPr>
        <w:t>)</w:t>
      </w: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9" w:name="Button_Groups_"/>
      <w:bookmarkStart w:id="10" w:name="_bookmark310"/>
      <w:bookmarkStart w:id="11" w:name="_bookmark309"/>
      <w:bookmarkEnd w:id="9"/>
      <w:bookmarkEnd w:id="10"/>
      <w:bookmarkEnd w:id="11"/>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20"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r>
        <w:rPr>
          <w:rFonts w:ascii="Arial"/>
          <w:b/>
          <w:sz w:val="18"/>
        </w:rPr>
        <w:t xml:space="preserve">Figure 6-3. </w:t>
      </w:r>
      <w:r>
        <w:rPr>
          <w:i/>
          <w:sz w:val="18"/>
        </w:rPr>
        <w:t>Google Docs main screen header, with four button groups highlighted</w:t>
      </w:r>
    </w:p>
    <w:p w:rsidR="00FB3FD7" w:rsidRPr="00FB3FD7" w:rsidRDefault="00FB3FD7" w:rsidP="00987DC8">
      <w:pPr>
        <w:spacing w:before="118"/>
        <w:ind w:left="120"/>
        <w:rPr>
          <w:i/>
          <w:color w:val="FF0000"/>
          <w:sz w:val="18"/>
        </w:rPr>
      </w:pPr>
      <w:r w:rsidRPr="00FB3FD7">
        <w:rPr>
          <w:i/>
          <w:color w:val="FF0000"/>
          <w:sz w:val="18"/>
        </w:rPr>
        <w:t>Tiêu đề màn hình chính của Google Docs, với bốn nhóm nút được tô sáng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Pr>
          <w:w w:val="105"/>
        </w:rPr>
      </w:pPr>
      <w:r>
        <w:rPr>
          <w:w w:val="105"/>
        </w:rPr>
        <w:t>Present related actions as a small cluster of buttons, aligned and with similar graphic treatments. Create multiple groups if there are more than three or four actions.</w:t>
      </w:r>
    </w:p>
    <w:p w:rsidR="00FB3FD7" w:rsidRPr="00FB3FD7" w:rsidRDefault="00FB3FD7" w:rsidP="00987DC8">
      <w:pPr>
        <w:pStyle w:val="BodyText"/>
        <w:spacing w:before="98" w:line="261" w:lineRule="auto"/>
        <w:ind w:left="120"/>
        <w:rPr>
          <w:i/>
          <w:color w:val="FF0000"/>
        </w:rPr>
      </w:pPr>
      <w:r w:rsidRPr="00FB3FD7">
        <w:rPr>
          <w:i/>
          <w:color w:val="FF0000"/>
        </w:rPr>
        <w:t>Trình bày các hành động liên quan như một cụm nút nhỏ, căn chỉnh và với các phương pháp xử lý đồ họa tương tự. Tạo nhiều nhóm nếu có nhiều hơn ba hoặc bốn hành động.</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r>
        <w:rPr>
          <w:w w:val="105"/>
        </w:rPr>
        <w:t>comple- mentary</w:t>
      </w:r>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Pr>
          <w:rFonts w:ascii="Trebuchet MS"/>
          <w:color w:val="008080"/>
          <w:sz w:val="18"/>
        </w:rPr>
        <w:t xml:space="preserve">Button Groups </w:t>
      </w:r>
      <w:r>
        <w:t>can be used for app-wide operations (such as Open or Preferences), item- specific actions (Save, Edit, Delete), or any other scope. Actions with different scope ought not to be grouped together, however.</w:t>
      </w:r>
    </w:p>
    <w:p w:rsidR="00FB3FD7" w:rsidRPr="00FB3FD7" w:rsidRDefault="00FB3FD7" w:rsidP="00FB3FD7">
      <w:pPr>
        <w:pStyle w:val="BodyText"/>
        <w:spacing w:before="97" w:line="261" w:lineRule="auto"/>
        <w:ind w:left="119" w:right="599"/>
        <w:jc w:val="both"/>
        <w:rPr>
          <w:i/>
          <w:color w:val="FF0000"/>
        </w:rPr>
      </w:pPr>
      <w:r w:rsidRPr="00FB3FD7">
        <w:rPr>
          <w:i/>
          <w:color w:val="FF0000"/>
        </w:rPr>
        <w:t>Có nhiều hành động để hiển thị trên giao diện. Bạn muốn chắc chắn rằng tất cả chúng đều có thể nhìn thấy mọi lúc, nhưng bạn cần phải sắp xếp chúng một cách trực quan để chúng không hỗn loạn hoặc khó sắp xếp. Chẳng hạn, một số hành động này tương tự với nhau, chúng có hiệu ứng tương tự hoặc tổng hợp, hoặc chúng hoạt động với ngữ nghĩa tương tự, và do đó chúng có thể được tập hợp thành các nhóm từ hai đến năm.</w:t>
      </w:r>
    </w:p>
    <w:p w:rsidR="00FB3FD7" w:rsidRPr="00FB3FD7" w:rsidRDefault="00FB3FD7" w:rsidP="00FB3FD7">
      <w:pPr>
        <w:pStyle w:val="BodyText"/>
        <w:spacing w:before="97" w:line="261" w:lineRule="auto"/>
        <w:ind w:left="119" w:right="599"/>
        <w:jc w:val="both"/>
        <w:rPr>
          <w:i/>
          <w:color w:val="FF0000"/>
        </w:rPr>
      </w:pPr>
      <w:r w:rsidRPr="00FB3FD7">
        <w:rPr>
          <w:i/>
          <w:color w:val="FF0000"/>
        </w:rPr>
        <w:t>Nhóm nút có thể được sử dụng cho các hoạt động trên toàn ứng dụng (như Mở hoặc Tùy chọn), các hành động cụ thể theo từng mục (Lưu, Chỉnh sửa, Xóa) hoặc bất kỳ phạm vi nào khác. Tuy nhiên, các hành động với phạm vi khác nhau không nên được nhóm lại với nhau.</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municate the availability of those actions. They announce, “These are the actions </w:t>
      </w:r>
      <w:r>
        <w:rPr>
          <w:spacing w:val="-4"/>
        </w:rPr>
        <w:t xml:space="preserve">you’ve </w:t>
      </w:r>
      <w:r>
        <w:lastRenderedPageBreak/>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 xml:space="preserve">here. Proximity hints at relatedness;  if the </w:t>
      </w:r>
      <w:r>
        <w:rPr>
          <w:spacing w:val="-3"/>
        </w:rPr>
        <w:t xml:space="preserve">buttons </w:t>
      </w:r>
      <w:r>
        <w:t xml:space="preserve">are all together, they probably do similar things. So does visual similarity;  if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pPr>
    </w:p>
    <w:p w:rsidR="00FB3FD7" w:rsidRPr="00FB3FD7" w:rsidRDefault="00FB3FD7" w:rsidP="00FB3FD7">
      <w:pPr>
        <w:spacing w:line="261" w:lineRule="auto"/>
        <w:rPr>
          <w:i/>
          <w:color w:val="FF0000"/>
          <w:sz w:val="20"/>
        </w:rPr>
      </w:pPr>
      <w:r w:rsidRPr="00FB3FD7">
        <w:rPr>
          <w:i/>
          <w:color w:val="FF0000"/>
          <w:sz w:val="20"/>
        </w:rPr>
        <w:t>Nhóm nút giúp làm cho một giao diện tự mô tả. Các cụm nút được xác định rõ ràng dễ dàng chọn ra một bố cục phức tạp và bởi vì chúng có thể nhìn thấy được, chúng ngay lập tức xác định tính khả dụng của các hành động đó. Họ thông báo, Đây là những hành động mà bạn đã thực hiện trong bối cảnh này.</w:t>
      </w:r>
    </w:p>
    <w:p w:rsidR="00FB3FD7" w:rsidRDefault="00FB3FD7" w:rsidP="00FB3FD7">
      <w:pPr>
        <w:spacing w:line="261" w:lineRule="auto"/>
        <w:sectPr w:rsidR="00FB3FD7">
          <w:pgSz w:w="9720" w:h="13230"/>
          <w:pgMar w:top="780" w:right="1080" w:bottom="280" w:left="720" w:header="567" w:footer="0" w:gutter="0"/>
          <w:cols w:space="720"/>
        </w:sectPr>
      </w:pPr>
      <w:r w:rsidRPr="00FB3FD7">
        <w:rPr>
          <w:i/>
          <w:color w:val="FF0000"/>
          <w:sz w:val="20"/>
        </w:rPr>
        <w:t>Các nguyên tắc Gestalt được thảo luận trong Chương 4 áp dụng ở đây. Gợi ý gần gũi về sự liên quan; nếu các nút được kết hợp với nhau, chúng có thể làm những việc tương tự. Sự tương đồng về thị giác cũng vậy; ví dụ, nếu bạn tạo tất cả các nút có cùng kích thước, chúng trông giống như chúng thuộc về nhau. Ngược lại, các nhóm nút được phân tách trong không gian, hoặc có hình dạng khác nhau, có nghĩa là các nhóm hành động không liên</w:t>
      </w:r>
      <w:r w:rsidRPr="00FB3FD7">
        <w:rPr>
          <w:color w:val="FF0000"/>
          <w:sz w:val="20"/>
        </w:rPr>
        <w:t xml:space="preserve"> </w:t>
      </w:r>
      <w:r w:rsidRPr="00FB3FD7">
        <w:rPr>
          <w:i/>
          <w:color w:val="FF0000"/>
        </w:rPr>
        <w:t>quan.</w:t>
      </w: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2" w:name="_bookmark311"/>
      <w:bookmarkEnd w:id="12"/>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FB3FD7" w:rsidRPr="00FB3FD7" w:rsidRDefault="00FB3FD7" w:rsidP="00987DC8">
      <w:pPr>
        <w:pStyle w:val="BodyText"/>
        <w:spacing w:line="261" w:lineRule="auto"/>
        <w:ind w:left="600" w:hanging="1"/>
        <w:rPr>
          <w:i/>
        </w:rPr>
      </w:pPr>
      <w:r w:rsidRPr="00FB3FD7">
        <w:rPr>
          <w:i/>
        </w:rPr>
        <w:t>Định cỡ và căn chỉnh phù hợp giúp Nhóm Nút tạo thành hình dạng tổng hợp lớn hơn (đây là nguyên tắc đóng).</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col- umn,</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r>
        <w:rPr>
          <w:spacing w:val="-3"/>
        </w:rPr>
        <w:t xml:space="preserve">buttons  </w:t>
      </w:r>
      <w:r>
        <w:t xml:space="preserve">in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rest  of the interface clean and uncluttered. If you have a specific design that works better with the </w:t>
      </w:r>
      <w:r>
        <w:rPr>
          <w:spacing w:val="-3"/>
        </w:rPr>
        <w:t xml:space="preserve">buttons  </w:t>
      </w:r>
      <w:r>
        <w:t xml:space="preserve">at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rPr>
          <w:w w:val="105"/>
        </w:rPr>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w:t>
      </w:r>
      <w:r w:rsidRPr="00FB3FD7">
        <w:rPr>
          <w:i/>
          <w:color w:val="FF0000"/>
        </w:rPr>
        <w:t>Tạo một nhóm trong số các nút trong câu hỏi. Dán nhãn cho chúng bằng các động từ hoặc cụm động từ ngắn nhưng không rõ ràng và don lồng sử dụng biệt ngữ trừ khi người dùng mong đợi nó. Không trộn các nút ảnh hưởng đến những thứ khác nhau hoặc có phạm vi khác nhau; tách chúng thành các nhóm khác nhau.</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Tất cả các nút trong nhóm phải có cùng cách xử lý đồ họa: viền, màu, chiều cao và / hoặc chiều rộng, kiểu biểu tượng, hiệu ứng động, v.v. Bạn có thể xếp chúng thành một nhóm, hoặc sắp xếp chúng thành một hàng nếu chúng không quá rộng.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(Tuy nhiên, hãy đối xử với họ một cách khác biệt nếu một hành động là một hành động chính của YouTube, chẳng hạn như Gửi nhưng trên biểu mẫu web. Hành động chính là hành động mà bạn muốn hầu hết người dùng thực hiện hoặc hầu hết người dùng sẽ thực hiện . Cung cấp cho nút đó một xử lý đồ họa mạnh mẽ hơn để làm cho nó nổi bật giữa các nút khác.)</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 xml:space="preserve">Nếu tất cả các nút trong một nhóm hoạt động trên cùng một đối tượng hoặc đối tượng, hãy đặt Nhóm Nút ở bên trái hoặc bên phải của các đối tượng đó. Thay vào đó, bạn có thể đặt chúng bên dưới các đối tượng, nhưng người dùng thường có một điểm mù trực </w:t>
      </w:r>
      <w:r w:rsidRPr="00FB3FD7">
        <w:rPr>
          <w:i/>
          <w:color w:val="FF0000"/>
        </w:rPr>
        <w:lastRenderedPageBreak/>
        <w:t>tiếp ở phía dưới của các thành phần UI phức tạp như danh sách nhiều màu và các cây có thể không nhìn thấy các nút. Để làm cho chúng rõ hơn, hãy giữ phần còn lại của giao diện sạch sẽ và không lộn xộn. Nếu bạn có một thiết kế cụ thể hoạt động tốt hơn với các nút ở phía dưới, hãy sử dụng thử nghiệm và tìm hiểu. Nếu có đủ các nút và nếu chúng có biểu tượng, bạn cũng có thể đặt chúng trên thanh công cụ hoặc dải giống như thanh công cụ ở đầu trang.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Bằng cách sử dụng các Nhóm Nút, bạn đã cố gắng tránh một mớ hỗn độn các nút và liên kết, hoặc có lẽ là một danh sách dài các hành động đầy mưu mô mà không có sự khác biệt rõ ràng nào cả. Với mô hình này, bạn tạo ra một hệ thống phân cấp hành động trực quan thu nhỏ: người dùng có thể thấy trong nháy mắt những gì liên quan đến điều gì và điều gì quan trọng.</w:t>
      </w:r>
      <w:r w:rsidRPr="00FB3FD7">
        <w:rPr>
          <w:i/>
          <w:color w:val="FF0000"/>
        </w:rPr>
        <w:t>)</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group- ings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FB3FD7" w:rsidRPr="00FB3FD7" w:rsidRDefault="00FB3FD7" w:rsidP="00FB3FD7">
      <w:pPr>
        <w:pStyle w:val="BodyText"/>
        <w:spacing w:before="98" w:line="261" w:lineRule="auto"/>
        <w:ind w:left="599" w:right="117"/>
        <w:jc w:val="both"/>
        <w:rPr>
          <w:i/>
          <w:color w:val="FF0000"/>
        </w:rPr>
      </w:pPr>
      <w:r w:rsidRPr="00FB3FD7">
        <w:rPr>
          <w:i/>
          <w:color w:val="FF0000"/>
        </w:rPr>
        <w:t>(</w:t>
      </w:r>
      <w:r w:rsidRPr="00FB3FD7">
        <w:rPr>
          <w:i/>
          <w:color w:val="FF0000"/>
        </w:rPr>
        <w:t>Các công cụ tiêu chuẩn cho các trình soạn thảo WYSIWYG thường được nhóm theo chức năng. Hai ví dụ được hiển thị trong Hình 6-4, từ Word và Flash Builder, hiển thị một số công cụ phổ biến trong các nhóm thực sự hỗ trợ nhận dạng.</w:t>
      </w:r>
    </w:p>
    <w:p w:rsidR="00FB3FD7" w:rsidRPr="00FB3FD7" w:rsidRDefault="00FB3FD7" w:rsidP="00FB3FD7">
      <w:pPr>
        <w:pStyle w:val="BodyText"/>
        <w:spacing w:before="98" w:line="261" w:lineRule="auto"/>
        <w:ind w:left="599" w:right="117"/>
        <w:jc w:val="both"/>
        <w:rPr>
          <w:i/>
          <w:color w:val="FF0000"/>
        </w:rPr>
      </w:pPr>
      <w:r w:rsidRPr="00FB3FD7">
        <w:rPr>
          <w:i/>
          <w:color w:val="FF0000"/>
        </w:rPr>
        <w:t>Như được hiển thị trong Hình 6-5, iTunes đặt các Nhóm Nút ở mỗi bốn góc của cửa sổ chính, cộng với các nút thanh tiêu đề tiêu chuẩn (chẳng hạn như đóng và thu nhỏ). Khi người dùng duyệt Music Store, thậm chí còn có nhiều hành động được chứa trong bảng thứ ba giống như trang web (không hiển thị). Các liên kết tạo thành nhiều hành động trong đó có một nút và một nút cho mỗi bài hát trong bảng.</w:t>
      </w:r>
      <w:r w:rsidRPr="00FB3FD7">
        <w:rPr>
          <w:i/>
          <w:color w:val="FF0000"/>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3" w:name="_bookmark312"/>
      <w:bookmarkEnd w:id="13"/>
      <w:r>
        <w:rPr>
          <w:noProof/>
        </w:rPr>
        <w:drawing>
          <wp:inline distT="0" distB="0" distL="0" distR="0" wp14:anchorId="51069EF7" wp14:editId="060D527C">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21"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r>
        <w:rPr>
          <w:rFonts w:ascii="Arial"/>
          <w:b/>
          <w:sz w:val="18"/>
        </w:rPr>
        <w:t xml:space="preserve">Figure 6-4.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rPr>
          <w:w w:val="105"/>
        </w:rPr>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FB3FD7" w:rsidRPr="00FB3FD7" w:rsidRDefault="00FB3FD7" w:rsidP="00987DC8">
      <w:pPr>
        <w:pStyle w:val="BodyText"/>
        <w:spacing w:line="261" w:lineRule="auto"/>
        <w:ind w:left="120" w:right="597"/>
        <w:jc w:val="both"/>
        <w:rPr>
          <w:i/>
          <w:color w:val="FF0000"/>
        </w:rPr>
      </w:pPr>
      <w:r w:rsidRPr="00FB3FD7">
        <w:rPr>
          <w:i/>
          <w:color w:val="FF0000"/>
        </w:rPr>
        <w:t>Không có ít hơn 13 nút trên giao diện này và tôi cũng không đếm được bốn nút thanh cuộn hoặc ba tiêu đề bảng có thể nhấp. Có rất nhiều việc phải làm ở đây, nhưng nhờ có tổ chức ngữ nghĩa và hình ảnh cẩn thận, giao diện không bao giờ bị quá tải.</w:t>
      </w:r>
    </w:p>
    <w:p w:rsidR="00987DC8" w:rsidRPr="00FB3FD7" w:rsidRDefault="00987DC8" w:rsidP="00987DC8">
      <w:pPr>
        <w:pStyle w:val="BodyText"/>
        <w:spacing w:before="4"/>
        <w:rPr>
          <w:i/>
          <w:color w:val="FF0000"/>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3"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r w:rsidR="00FB3FD7">
        <w:rPr>
          <w:rFonts w:ascii="Arial"/>
          <w:w w:val="75"/>
          <w:sz w:val="21"/>
        </w:rPr>
        <w:t xml:space="preserve"> </w:t>
      </w:r>
      <w:r w:rsidR="00FB3FD7" w:rsidRPr="00FB3FD7">
        <w:rPr>
          <w:rFonts w:ascii="Arial"/>
          <w:w w:val="75"/>
          <w:sz w:val="11"/>
        </w:rPr>
        <w:t>(N</w:t>
      </w:r>
      <w:r w:rsidR="00FB3FD7" w:rsidRPr="00FB3FD7">
        <w:rPr>
          <w:rFonts w:ascii="Arial"/>
          <w:w w:val="75"/>
          <w:sz w:val="11"/>
        </w:rPr>
        <w:t>ú</w:t>
      </w:r>
      <w:r w:rsidR="00FB3FD7" w:rsidRPr="00FB3FD7">
        <w:rPr>
          <w:rFonts w:ascii="Arial"/>
          <w:w w:val="75"/>
          <w:sz w:val="11"/>
        </w:rPr>
        <w:t>t thanh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11"/>
        </w:rPr>
        <w:t>đề</w:t>
      </w:r>
      <w:r w:rsidR="00FB3FD7" w:rsidRPr="00FB3FD7">
        <w:rPr>
          <w:rFonts w:ascii="Arial"/>
          <w:w w:val="75"/>
          <w:sz w:val="11"/>
        </w:rPr>
        <w:t xml:space="preserve">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21"/>
        </w:rPr>
        <w:t>chu</w:t>
      </w:r>
      <w:r w:rsidR="00FB3FD7" w:rsidRPr="00FB3FD7">
        <w:rPr>
          <w:rFonts w:ascii="Arial"/>
          <w:w w:val="75"/>
          <w:sz w:val="21"/>
        </w:rPr>
        <w:t>ẩ</w:t>
      </w:r>
      <w:r w:rsidR="00FB3FD7" w:rsidRPr="00FB3FD7">
        <w:rPr>
          <w:rFonts w:ascii="Arial"/>
          <w:w w:val="75"/>
          <w:sz w:val="21"/>
        </w:rPr>
        <w:t>n</w:t>
      </w:r>
      <w:r w:rsidR="00FB3FD7">
        <w:rPr>
          <w:rFonts w:ascii="Arial"/>
          <w:w w:val="75"/>
          <w:sz w:val="21"/>
        </w:rPr>
        <w:t>)</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r>
        <w:rPr>
          <w:rFonts w:ascii="Arial"/>
          <w:b/>
          <w:w w:val="95"/>
          <w:sz w:val="18"/>
        </w:rPr>
        <w:t xml:space="preserve">Figure 6-5. </w:t>
      </w:r>
      <w:r>
        <w:rPr>
          <w:i/>
          <w:w w:val="95"/>
          <w:sz w:val="18"/>
        </w:rPr>
        <w:t>iTunes</w:t>
      </w:r>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310482" w:rsidP="00987DC8">
      <w:pPr>
        <w:spacing w:before="98"/>
        <w:ind w:left="120"/>
        <w:rPr>
          <w:i/>
          <w:sz w:val="20"/>
        </w:rPr>
      </w:pPr>
      <w:hyperlink r:id="rId24">
        <w:r w:rsidR="00987DC8">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4" w:name="Hover_Tools_"/>
      <w:bookmarkStart w:id="15" w:name="_bookmark314"/>
      <w:bookmarkStart w:id="16" w:name="_bookmark313"/>
      <w:bookmarkEnd w:id="14"/>
      <w:bookmarkEnd w:id="15"/>
      <w:bookmarkEnd w:id="16"/>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262D3D13" wp14:editId="308CC231">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5"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r>
        <w:rPr>
          <w:rFonts w:ascii="Arial"/>
          <w:b/>
          <w:w w:val="95"/>
          <w:sz w:val="18"/>
        </w:rPr>
        <w:t xml:space="preserve">Figure 6-6.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rPr>
          <w:w w:val="105"/>
        </w:rPr>
      </w:pPr>
      <w:r>
        <w:rPr>
          <w:w w:val="105"/>
        </w:rPr>
        <w:t>Place buttons and other actions next to the items they act upon, but hide them until the user hovers the pointer over them.</w:t>
      </w:r>
    </w:p>
    <w:p w:rsidR="00FB3FD7" w:rsidRPr="00FB3FD7" w:rsidRDefault="00FB3FD7" w:rsidP="00987DC8">
      <w:pPr>
        <w:pStyle w:val="BodyText"/>
        <w:spacing w:before="98" w:line="261" w:lineRule="auto"/>
        <w:ind w:left="600" w:right="50"/>
        <w:rPr>
          <w:i/>
          <w:color w:val="FF0000"/>
        </w:rPr>
      </w:pPr>
      <w:r w:rsidRPr="00FB3FD7">
        <w:rPr>
          <w:i/>
          <w:color w:val="FF0000"/>
        </w:rPr>
        <w:t>Đặt các nút và các hành động khác bên cạnh các mục mà chúng hành động, nhưng ẩn chúng cho đến khi người dùng di chuyển con trỏ qua chúng.</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FB3FD7" w:rsidRPr="00FB3FD7" w:rsidRDefault="00FB3FD7" w:rsidP="00FB3FD7">
      <w:pPr>
        <w:pStyle w:val="BodyText"/>
        <w:spacing w:before="98" w:line="261" w:lineRule="auto"/>
        <w:ind w:left="600" w:right="116"/>
        <w:jc w:val="both"/>
        <w:rPr>
          <w:i/>
          <w:color w:val="FF0000"/>
        </w:rPr>
      </w:pPr>
      <w:r w:rsidRPr="00FB3FD7">
        <w:rPr>
          <w:i/>
          <w:color w:val="FF0000"/>
        </w:rPr>
        <w:t>(</w:t>
      </w:r>
      <w:r w:rsidRPr="00FB3FD7">
        <w:rPr>
          <w:i/>
          <w:color w:val="FF0000"/>
        </w:rPr>
        <w:t>Có nhiều hành động để hiển thị trên giao diện. Bạn muốn có một cái nhìn sạch sẽ, không lộn xộn hầu hết thời gian, nhưng bạn phải đặt những hành động đó ở đâu đó, tốt nhất là trên hoặc bên cạnh các mặt hàng mà họ hành động. Bạn đã phân bổ không gian để hiển thị những hành động đó, nhưng chúng chỉ khiến mọi thứ trở nên quá đông đúc và bận rộn nếu chúng luôn hiển thị mọi lúc.</w:t>
      </w:r>
    </w:p>
    <w:p w:rsidR="00FB3FD7" w:rsidRPr="00FB3FD7" w:rsidRDefault="00FB3FD7" w:rsidP="00FB3FD7">
      <w:pPr>
        <w:pStyle w:val="BodyText"/>
        <w:spacing w:before="98" w:line="261" w:lineRule="auto"/>
        <w:ind w:left="600" w:right="116"/>
        <w:jc w:val="both"/>
        <w:rPr>
          <w:i/>
          <w:color w:val="FF0000"/>
        </w:rPr>
      </w:pPr>
      <w:r w:rsidRPr="00FB3FD7">
        <w:rPr>
          <w:i/>
          <w:color w:val="FF0000"/>
        </w:rPr>
        <w:t xml:space="preserve">Công cụ Hover thường được sử dụng trong các giao diện danh sách, trong đó nhiều mục nhỏ Ảnh, tin nhắn, kết quả tìm kiếm, v.v., trên màn hình được hiển thị trong một cột hoặc </w:t>
      </w:r>
      <w:r w:rsidRPr="00FB3FD7">
        <w:rPr>
          <w:i/>
          <w:color w:val="FF0000"/>
        </w:rPr>
        <w:lastRenderedPageBreak/>
        <w:t>danh sách. Người dùng có thể thực hiện một số hành động trên mỗi hành động.</w:t>
      </w:r>
    </w:p>
    <w:p w:rsidR="00FB3FD7" w:rsidRPr="00FB3FD7" w:rsidRDefault="00FB3FD7" w:rsidP="00FB3FD7">
      <w:pPr>
        <w:pStyle w:val="BodyText"/>
        <w:spacing w:before="98" w:line="261" w:lineRule="auto"/>
        <w:ind w:left="600" w:right="116"/>
        <w:jc w:val="both"/>
        <w:rPr>
          <w:i/>
          <w:color w:val="FF0000"/>
        </w:rPr>
      </w:pPr>
      <w:r w:rsidRPr="00FB3FD7">
        <w:rPr>
          <w:i/>
          <w:color w:val="FF0000"/>
        </w:rPr>
        <w:t>Bạn không có ý định giao diện được sử dụng bằng đầu ngón tay, vì với một thiết bị touchpad, bạn có thể chắc chắn rằng hầu hết tất cả người dùng sẽ tương tác với giao diện người dùng của bạn thông qua chuột. (Nếu giao diện người dùng của bạn là một trang web, hãy xem xét cẩn thận liệu nó có nên hoạt động khác trên bàn di chuột so với nền tảng máy tính để bàn hoặc máy tính xách tay hay không.)</w:t>
      </w:r>
      <w:r w:rsidRPr="00FB3FD7">
        <w:rPr>
          <w:i/>
          <w:color w:val="FF0000"/>
        </w:rPr>
        <w:t>)</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rPr>
          <w:w w:val="105"/>
        </w:rPr>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FB3FD7" w:rsidRPr="00FB3FD7" w:rsidRDefault="00FB3FD7" w:rsidP="00987DC8">
      <w:pPr>
        <w:pStyle w:val="BodyText"/>
        <w:spacing w:before="98" w:line="261" w:lineRule="auto"/>
        <w:ind w:left="599" w:right="117"/>
        <w:jc w:val="both"/>
        <w:rPr>
          <w:i/>
          <w:color w:val="FF0000"/>
        </w:rPr>
      </w:pPr>
      <w:r w:rsidRPr="00FB3FD7">
        <w:rPr>
          <w:rFonts w:ascii="Trebuchet MS" w:hAnsi="Trebuchet MS"/>
          <w:i/>
          <w:color w:val="FF0000"/>
          <w:w w:val="105"/>
          <w:sz w:val="18"/>
        </w:rPr>
        <w:t>(Công c</w:t>
      </w:r>
      <w:r w:rsidRPr="00FB3FD7">
        <w:rPr>
          <w:rFonts w:ascii="Arial" w:hAnsi="Arial" w:cs="Arial"/>
          <w:i/>
          <w:color w:val="FF0000"/>
          <w:w w:val="105"/>
          <w:sz w:val="18"/>
        </w:rPr>
        <w:t>ụ</w:t>
      </w:r>
      <w:r w:rsidRPr="00FB3FD7">
        <w:rPr>
          <w:rFonts w:ascii="Trebuchet MS" w:hAnsi="Trebuchet MS"/>
          <w:i/>
          <w:color w:val="FF0000"/>
          <w:w w:val="105"/>
          <w:sz w:val="18"/>
        </w:rPr>
        <w:t xml:space="preserve"> Hover t</w:t>
      </w:r>
      <w:r w:rsidRPr="00FB3FD7">
        <w:rPr>
          <w:rFonts w:ascii="Arial" w:hAnsi="Arial" w:cs="Arial"/>
          <w:i/>
          <w:color w:val="FF0000"/>
          <w:w w:val="105"/>
          <w:sz w:val="18"/>
        </w:rPr>
        <w:t>ự</w:t>
      </w:r>
      <w:r w:rsidRPr="00FB3FD7">
        <w:rPr>
          <w:rFonts w:ascii="Trebuchet MS" w:hAnsi="Trebuchet MS"/>
          <w:i/>
          <w:color w:val="FF0000"/>
          <w:w w:val="105"/>
          <w:sz w:val="18"/>
        </w:rPr>
        <w:t xml:space="preserve"> ti</w:t>
      </w:r>
      <w:r w:rsidRPr="00FB3FD7">
        <w:rPr>
          <w:rFonts w:ascii="Arial" w:hAnsi="Arial" w:cs="Arial"/>
          <w:i/>
          <w:color w:val="FF0000"/>
          <w:w w:val="105"/>
          <w:sz w:val="18"/>
        </w:rPr>
        <w:t>ế</w:t>
      </w:r>
      <w:r w:rsidRPr="00FB3FD7">
        <w:rPr>
          <w:rFonts w:ascii="Trebuchet MS" w:hAnsi="Trebuchet MS"/>
          <w:i/>
          <w:color w:val="FF0000"/>
          <w:w w:val="105"/>
          <w:sz w:val="18"/>
        </w:rPr>
        <w:t>t l</w:t>
      </w:r>
      <w:r w:rsidRPr="00FB3FD7">
        <w:rPr>
          <w:rFonts w:ascii="Arial" w:hAnsi="Arial" w:cs="Arial"/>
          <w:i/>
          <w:color w:val="FF0000"/>
          <w:w w:val="105"/>
          <w:sz w:val="18"/>
        </w:rPr>
        <w:t>ộ</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í</w:t>
      </w:r>
      <w:r w:rsidRPr="00FB3FD7">
        <w:rPr>
          <w:rFonts w:ascii="Trebuchet MS" w:hAnsi="Trebuchet MS"/>
          <w:i/>
          <w:color w:val="FF0000"/>
          <w:w w:val="105"/>
          <w:sz w:val="18"/>
        </w:rPr>
        <w:t>nh x</w:t>
      </w:r>
      <w:r w:rsidRPr="00FB3FD7">
        <w:rPr>
          <w:rFonts w:ascii="Trebuchet MS" w:hAnsi="Trebuchet MS" w:cs="Trebuchet MS"/>
          <w:i/>
          <w:color w:val="FF0000"/>
          <w:w w:val="105"/>
          <w:sz w:val="18"/>
        </w:rPr>
        <w:t>á</w:t>
      </w:r>
      <w:r w:rsidRPr="00FB3FD7">
        <w:rPr>
          <w:rFonts w:ascii="Trebuchet MS" w:hAnsi="Trebuchet MS"/>
          <w:i/>
          <w:color w:val="FF0000"/>
          <w:w w:val="105"/>
          <w:sz w:val="18"/>
        </w:rPr>
        <w:t>c th</w:t>
      </w:r>
      <w:r w:rsidRPr="00FB3FD7">
        <w:rPr>
          <w:rFonts w:ascii="Arial" w:hAnsi="Arial" w:cs="Arial"/>
          <w:i/>
          <w:color w:val="FF0000"/>
          <w:w w:val="105"/>
          <w:sz w:val="18"/>
        </w:rPr>
        <w:t>ờ</w:t>
      </w:r>
      <w:r w:rsidRPr="00FB3FD7">
        <w:rPr>
          <w:rFonts w:ascii="Trebuchet MS" w:hAnsi="Trebuchet MS"/>
          <w:i/>
          <w:color w:val="FF0000"/>
          <w:w w:val="105"/>
          <w:sz w:val="18"/>
        </w:rPr>
        <w:t>i gian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ị</w:t>
      </w:r>
      <w:r w:rsidRPr="00FB3FD7">
        <w:rPr>
          <w:rFonts w:ascii="Trebuchet MS" w:hAnsi="Trebuchet MS"/>
          <w:i/>
          <w:color w:val="FF0000"/>
          <w:w w:val="105"/>
          <w:sz w:val="18"/>
        </w:rPr>
        <w:t xml:space="preserve">a </w:t>
      </w:r>
      <w:r w:rsidRPr="00FB3FD7">
        <w:rPr>
          <w:rFonts w:ascii="Trebuchet MS" w:hAnsi="Trebuchet MS" w:cs="Trebuchet MS"/>
          <w:i/>
          <w:color w:val="FF0000"/>
          <w:w w:val="105"/>
          <w:sz w:val="18"/>
        </w:rPr>
        <w:t>đ</w:t>
      </w:r>
      <w:r w:rsidRPr="00FB3FD7">
        <w:rPr>
          <w:rFonts w:ascii="Trebuchet MS" w:hAnsi="Trebuchet MS"/>
          <w:i/>
          <w:color w:val="FF0000"/>
          <w:w w:val="105"/>
          <w:sz w:val="18"/>
        </w:rPr>
        <w:t>i</w:t>
      </w:r>
      <w:r w:rsidRPr="00FB3FD7">
        <w:rPr>
          <w:rFonts w:ascii="Arial" w:hAnsi="Arial" w:cs="Arial"/>
          <w:i/>
          <w:color w:val="FF0000"/>
          <w:w w:val="105"/>
          <w:sz w:val="18"/>
        </w:rPr>
        <w:t>ể</w:t>
      </w:r>
      <w:r w:rsidRPr="00FB3FD7">
        <w:rPr>
          <w:rFonts w:ascii="Trebuchet MS" w:hAnsi="Trebuchet MS"/>
          <w:i/>
          <w:color w:val="FF0000"/>
          <w:w w:val="105"/>
          <w:sz w:val="18"/>
        </w:rPr>
        <w:t>m h</w:t>
      </w:r>
      <w:r w:rsidRPr="00FB3FD7">
        <w:rPr>
          <w:rFonts w:ascii="Arial" w:hAnsi="Arial" w:cs="Arial"/>
          <w:i/>
          <w:color w:val="FF0000"/>
          <w:w w:val="105"/>
          <w:sz w:val="18"/>
        </w:rPr>
        <w:t>ọ</w:t>
      </w:r>
      <w:r w:rsidRPr="00FB3FD7">
        <w:rPr>
          <w:rFonts w:ascii="Trebuchet MS" w:hAnsi="Trebuchet MS"/>
          <w:i/>
          <w:color w:val="FF0000"/>
          <w:w w:val="105"/>
          <w:sz w:val="18"/>
        </w:rPr>
        <w:t xml:space="preserve"> c</w:t>
      </w:r>
      <w:r w:rsidRPr="00FB3FD7">
        <w:rPr>
          <w:rFonts w:ascii="Arial" w:hAnsi="Arial" w:cs="Arial"/>
          <w:i/>
          <w:color w:val="FF0000"/>
          <w:w w:val="105"/>
          <w:sz w:val="18"/>
        </w:rPr>
        <w:t>ầ</w:t>
      </w:r>
      <w:r w:rsidRPr="00FB3FD7">
        <w:rPr>
          <w:rFonts w:ascii="Trebuchet MS" w:hAnsi="Trebuchet MS"/>
          <w:i/>
          <w:color w:val="FF0000"/>
          <w:w w:val="105"/>
          <w:sz w:val="18"/>
        </w:rPr>
        <w:t>n. H</w:t>
      </w:r>
      <w:r w:rsidRPr="00FB3FD7">
        <w:rPr>
          <w:rFonts w:ascii="Arial" w:hAnsi="Arial" w:cs="Arial"/>
          <w:i/>
          <w:color w:val="FF0000"/>
          <w:w w:val="105"/>
          <w:sz w:val="18"/>
        </w:rPr>
        <w:t>ọ</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ứ</w:t>
      </w:r>
      <w:r w:rsidRPr="00FB3FD7">
        <w:rPr>
          <w:rFonts w:ascii="Trebuchet MS" w:hAnsi="Trebuchet MS"/>
          <w:i/>
          <w:color w:val="FF0000"/>
          <w:w w:val="105"/>
          <w:sz w:val="18"/>
        </w:rPr>
        <w:t>ng ngo</w:t>
      </w:r>
      <w:r w:rsidRPr="00FB3FD7">
        <w:rPr>
          <w:rFonts w:ascii="Trebuchet MS" w:hAnsi="Trebuchet MS" w:cs="Trebuchet MS"/>
          <w:i/>
          <w:color w:val="FF0000"/>
          <w:w w:val="105"/>
          <w:sz w:val="18"/>
        </w:rPr>
        <w:t>à</w:t>
      </w:r>
      <w:r w:rsidRPr="00FB3FD7">
        <w:rPr>
          <w:rFonts w:ascii="Trebuchet MS" w:hAnsi="Trebuchet MS"/>
          <w:i/>
          <w:color w:val="FF0000"/>
          <w:w w:val="105"/>
          <w:sz w:val="18"/>
        </w:rPr>
        <w:t>i t</w:t>
      </w:r>
      <w:r w:rsidRPr="00FB3FD7">
        <w:rPr>
          <w:rFonts w:ascii="Arial" w:hAnsi="Arial" w:cs="Arial"/>
          <w:i/>
          <w:color w:val="FF0000"/>
          <w:w w:val="105"/>
          <w:sz w:val="18"/>
        </w:rPr>
        <w:t>ầ</w:t>
      </w:r>
      <w:r w:rsidRPr="00FB3FD7">
        <w:rPr>
          <w:rFonts w:ascii="Trebuchet MS" w:hAnsi="Trebuchet MS"/>
          <w:i/>
          <w:color w:val="FF0000"/>
          <w:w w:val="105"/>
          <w:sz w:val="18"/>
        </w:rPr>
        <w:t>m nh</w:t>
      </w:r>
      <w:r w:rsidRPr="00FB3FD7">
        <w:rPr>
          <w:rFonts w:ascii="Trebuchet MS" w:hAnsi="Trebuchet MS" w:cs="Trebuchet MS"/>
          <w:i/>
          <w:color w:val="FF0000"/>
          <w:w w:val="105"/>
          <w:sz w:val="18"/>
        </w:rPr>
        <w:t>ì</w:t>
      </w:r>
      <w:r w:rsidRPr="00FB3FD7">
        <w:rPr>
          <w:rFonts w:ascii="Trebuchet MS" w:hAnsi="Trebuchet MS"/>
          <w:i/>
          <w:color w:val="FF0000"/>
          <w:w w:val="105"/>
          <w:sz w:val="18"/>
        </w:rPr>
        <w:t>n, cho ph</w:t>
      </w:r>
      <w:r w:rsidRPr="00FB3FD7">
        <w:rPr>
          <w:rFonts w:ascii="Trebuchet MS" w:hAnsi="Trebuchet MS" w:cs="Trebuchet MS"/>
          <w:i/>
          <w:color w:val="FF0000"/>
          <w:w w:val="105"/>
          <w:sz w:val="18"/>
        </w:rPr>
        <w:t>é</w:t>
      </w:r>
      <w:r w:rsidRPr="00FB3FD7">
        <w:rPr>
          <w:rFonts w:ascii="Trebuchet MS" w:hAnsi="Trebuchet MS"/>
          <w:i/>
          <w:color w:val="FF0000"/>
          <w:w w:val="105"/>
          <w:sz w:val="18"/>
        </w:rPr>
        <w:t>p UI v</w:t>
      </w:r>
      <w:r w:rsidRPr="00FB3FD7">
        <w:rPr>
          <w:rFonts w:ascii="Arial" w:hAnsi="Arial" w:cs="Arial"/>
          <w:i/>
          <w:color w:val="FF0000"/>
          <w:w w:val="105"/>
          <w:sz w:val="18"/>
        </w:rPr>
        <w:t>ẫ</w:t>
      </w:r>
      <w:r w:rsidRPr="00FB3FD7">
        <w:rPr>
          <w:rFonts w:ascii="Trebuchet MS" w:hAnsi="Trebuchet MS"/>
          <w:i/>
          <w:color w:val="FF0000"/>
          <w:w w:val="105"/>
          <w:sz w:val="18"/>
        </w:rPr>
        <w:t>n s</w:t>
      </w:r>
      <w:r w:rsidRPr="00FB3FD7">
        <w:rPr>
          <w:rFonts w:ascii="Arial" w:hAnsi="Arial" w:cs="Arial"/>
          <w:i/>
          <w:color w:val="FF0000"/>
          <w:w w:val="105"/>
          <w:sz w:val="18"/>
        </w:rPr>
        <w:t>ạ</w:t>
      </w:r>
      <w:r w:rsidRPr="00FB3FD7">
        <w:rPr>
          <w:rFonts w:ascii="Trebuchet MS" w:hAnsi="Trebuchet MS"/>
          <w:i/>
          <w:color w:val="FF0000"/>
          <w:w w:val="105"/>
          <w:sz w:val="18"/>
        </w:rPr>
        <w:t>ch s</w:t>
      </w:r>
      <w:r w:rsidRPr="00FB3FD7">
        <w:rPr>
          <w:rFonts w:ascii="Arial" w:hAnsi="Arial" w:cs="Arial"/>
          <w:i/>
          <w:color w:val="FF0000"/>
          <w:w w:val="105"/>
          <w:sz w:val="18"/>
        </w:rPr>
        <w:t>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kh</w:t>
      </w:r>
      <w:r w:rsidRPr="00FB3FD7">
        <w:rPr>
          <w:rFonts w:ascii="Trebuchet MS" w:hAnsi="Trebuchet MS" w:cs="Trebuchet MS"/>
          <w:i/>
          <w:color w:val="FF0000"/>
          <w:w w:val="105"/>
          <w:sz w:val="18"/>
        </w:rPr>
        <w:t>ô</w:t>
      </w:r>
      <w:r w:rsidRPr="00FB3FD7">
        <w:rPr>
          <w:rFonts w:ascii="Trebuchet MS" w:hAnsi="Trebuchet MS"/>
          <w:i/>
          <w:color w:val="FF0000"/>
          <w:w w:val="105"/>
          <w:sz w:val="18"/>
        </w:rPr>
        <w:t>ng l</w:t>
      </w:r>
      <w:r w:rsidRPr="00FB3FD7">
        <w:rPr>
          <w:rFonts w:ascii="Arial" w:hAnsi="Arial" w:cs="Arial"/>
          <w:i/>
          <w:color w:val="FF0000"/>
          <w:w w:val="105"/>
          <w:sz w:val="18"/>
        </w:rPr>
        <w:t>ộ</w:t>
      </w:r>
      <w:r w:rsidRPr="00FB3FD7">
        <w:rPr>
          <w:rFonts w:ascii="Trebuchet MS" w:hAnsi="Trebuchet MS"/>
          <w:i/>
          <w:color w:val="FF0000"/>
          <w:w w:val="105"/>
          <w:sz w:val="18"/>
        </w:rPr>
        <w:t>n x</w:t>
      </w:r>
      <w:r w:rsidRPr="00FB3FD7">
        <w:rPr>
          <w:rFonts w:ascii="Arial" w:hAnsi="Arial" w:cs="Arial"/>
          <w:i/>
          <w:color w:val="FF0000"/>
          <w:w w:val="105"/>
          <w:sz w:val="18"/>
        </w:rPr>
        <w:t>ộ</w:t>
      </w:r>
      <w:r w:rsidRPr="00FB3FD7">
        <w:rPr>
          <w:rFonts w:ascii="Trebuchet MS" w:hAnsi="Trebuchet MS"/>
          <w:i/>
          <w:color w:val="FF0000"/>
          <w:w w:val="105"/>
          <w:sz w:val="18"/>
        </w:rPr>
        <w:t>n. Ch</w:t>
      </w:r>
      <w:r w:rsidRPr="00FB3FD7">
        <w:rPr>
          <w:rFonts w:ascii="Trebuchet MS" w:hAnsi="Trebuchet MS" w:cs="Trebuchet MS"/>
          <w:i/>
          <w:color w:val="FF0000"/>
          <w:w w:val="105"/>
          <w:sz w:val="18"/>
        </w:rPr>
        <w:t>ú</w:t>
      </w:r>
      <w:r w:rsidRPr="00FB3FD7">
        <w:rPr>
          <w:rFonts w:ascii="Trebuchet MS" w:hAnsi="Trebuchet MS"/>
          <w:i/>
          <w:color w:val="FF0000"/>
          <w:w w:val="105"/>
          <w:sz w:val="18"/>
        </w:rPr>
        <w:t>ng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n khi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y</w:t>
      </w:r>
      <w:r w:rsidRPr="00FB3FD7">
        <w:rPr>
          <w:rFonts w:ascii="Trebuchet MS" w:hAnsi="Trebuchet MS" w:cs="Trebuchet MS"/>
          <w:i/>
          <w:color w:val="FF0000"/>
          <w:w w:val="105"/>
          <w:sz w:val="18"/>
        </w:rPr>
        <w:t>ê</w:t>
      </w:r>
      <w:r w:rsidRPr="00FB3FD7">
        <w:rPr>
          <w:rFonts w:ascii="Trebuchet MS" w:hAnsi="Trebuchet MS"/>
          <w:i/>
          <w:color w:val="FF0000"/>
          <w:w w:val="105"/>
          <w:sz w:val="18"/>
        </w:rPr>
        <w:t>u c</w:t>
      </w:r>
      <w:r w:rsidRPr="00FB3FD7">
        <w:rPr>
          <w:rFonts w:ascii="Arial" w:hAnsi="Arial" w:cs="Arial"/>
          <w:i/>
          <w:color w:val="FF0000"/>
          <w:w w:val="105"/>
          <w:sz w:val="18"/>
        </w:rPr>
        <w:t>ầ</w:t>
      </w:r>
      <w:r w:rsidRPr="00FB3FD7">
        <w:rPr>
          <w:rFonts w:ascii="Trebuchet MS" w:hAnsi="Trebuchet MS"/>
          <w:i/>
          <w:color w:val="FF0000"/>
          <w:w w:val="105"/>
          <w:sz w:val="18"/>
        </w:rPr>
        <w:t>u ch</w:t>
      </w:r>
      <w:r w:rsidRPr="00FB3FD7">
        <w:rPr>
          <w:rFonts w:ascii="Trebuchet MS" w:hAnsi="Trebuchet MS" w:cs="Trebuchet MS"/>
          <w:i/>
          <w:color w:val="FF0000"/>
          <w:w w:val="105"/>
          <w:sz w:val="18"/>
        </w:rPr>
        <w:t>ú</w:t>
      </w:r>
      <w:r w:rsidRPr="00FB3FD7">
        <w:rPr>
          <w:rFonts w:ascii="Trebuchet MS" w:hAnsi="Trebuchet MS"/>
          <w:i/>
          <w:color w:val="FF0000"/>
          <w:w w:val="105"/>
          <w:sz w:val="18"/>
        </w:rPr>
        <w:t>ng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b</w:t>
      </w:r>
      <w:r w:rsidRPr="00FB3FD7">
        <w:rPr>
          <w:rFonts w:ascii="Arial" w:hAnsi="Arial" w:cs="Arial"/>
          <w:i/>
          <w:color w:val="FF0000"/>
          <w:w w:val="105"/>
          <w:sz w:val="18"/>
        </w:rPr>
        <w:t>ằ</w:t>
      </w:r>
      <w:r w:rsidRPr="00FB3FD7">
        <w:rPr>
          <w:rFonts w:ascii="Trebuchet MS" w:hAnsi="Trebuchet MS"/>
          <w:i/>
          <w:color w:val="FF0000"/>
          <w:w w:val="105"/>
          <w:sz w:val="18"/>
        </w:rPr>
        <w:t>ng c</w:t>
      </w:r>
      <w:r w:rsidRPr="00FB3FD7">
        <w:rPr>
          <w:rFonts w:ascii="Trebuchet MS" w:hAnsi="Trebuchet MS" w:cs="Trebuchet MS"/>
          <w:i/>
          <w:color w:val="FF0000"/>
          <w:w w:val="105"/>
          <w:sz w:val="18"/>
        </w:rPr>
        <w:t>á</w:t>
      </w:r>
      <w:r w:rsidRPr="00FB3FD7">
        <w:rPr>
          <w:rFonts w:ascii="Trebuchet MS" w:hAnsi="Trebuchet MS"/>
          <w:i/>
          <w:color w:val="FF0000"/>
          <w:w w:val="105"/>
          <w:sz w:val="18"/>
        </w:rPr>
        <w:t>ch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 xml:space="preserve">n </w:t>
      </w:r>
      <w:r w:rsidRPr="00FB3FD7">
        <w:rPr>
          <w:rFonts w:ascii="Trebuchet MS" w:hAnsi="Trebuchet MS" w:cs="Trebuchet MS"/>
          <w:i/>
          <w:color w:val="FF0000"/>
          <w:w w:val="105"/>
          <w:sz w:val="18"/>
        </w:rPr>
        <w:t>đ</w:t>
      </w:r>
      <w:r w:rsidRPr="00FB3FD7">
        <w:rPr>
          <w:rFonts w:ascii="Arial" w:hAnsi="Arial" w:cs="Arial"/>
          <w:i/>
          <w:color w:val="FF0000"/>
          <w:w w:val="105"/>
          <w:sz w:val="18"/>
        </w:rPr>
        <w:t>ể</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đá</w:t>
      </w:r>
      <w:r w:rsidRPr="00FB3FD7">
        <w:rPr>
          <w:rFonts w:ascii="Trebuchet MS" w:hAnsi="Trebuchet MS"/>
          <w:i/>
          <w:color w:val="FF0000"/>
          <w:w w:val="105"/>
          <w:sz w:val="18"/>
        </w:rPr>
        <w:t>p l</w:t>
      </w:r>
      <w:r w:rsidRPr="00FB3FD7">
        <w:rPr>
          <w:rFonts w:ascii="Arial" w:hAnsi="Arial" w:cs="Arial"/>
          <w:i/>
          <w:color w:val="FF0000"/>
          <w:w w:val="105"/>
          <w:sz w:val="18"/>
        </w:rPr>
        <w:t>ạ</w:t>
      </w:r>
      <w:r w:rsidRPr="00FB3FD7">
        <w:rPr>
          <w:rFonts w:ascii="Trebuchet MS" w:hAnsi="Trebuchet MS"/>
          <w:i/>
          <w:color w:val="FF0000"/>
          <w:w w:val="105"/>
          <w:sz w:val="18"/>
        </w:rPr>
        <w:t>i c</w:t>
      </w:r>
      <w:r w:rsidRPr="00FB3FD7">
        <w:rPr>
          <w:rFonts w:ascii="Arial" w:hAnsi="Arial" w:cs="Arial"/>
          <w:i/>
          <w:color w:val="FF0000"/>
          <w:w w:val="105"/>
          <w:sz w:val="18"/>
        </w:rPr>
        <w:t>ử</w:t>
      </w:r>
      <w:r w:rsidRPr="00FB3FD7">
        <w:rPr>
          <w:rFonts w:ascii="Trebuchet MS" w:hAnsi="Trebuchet MS"/>
          <w:i/>
          <w:color w:val="FF0000"/>
          <w:w w:val="105"/>
          <w:sz w:val="18"/>
        </w:rPr>
        <w:t xml:space="preserve"> ch</w:t>
      </w:r>
      <w:r w:rsidRPr="00FB3FD7">
        <w:rPr>
          <w:rFonts w:ascii="Arial" w:hAnsi="Arial" w:cs="Arial"/>
          <w:i/>
          <w:color w:val="FF0000"/>
          <w:w w:val="105"/>
          <w:sz w:val="18"/>
        </w:rPr>
        <w:t>ỉ</w:t>
      </w:r>
      <w:r w:rsidRPr="00FB3FD7">
        <w:rPr>
          <w:rFonts w:ascii="Trebuchet MS" w:hAnsi="Trebuchet MS"/>
          <w:i/>
          <w:color w:val="FF0000"/>
          <w:w w:val="105"/>
          <w:sz w:val="18"/>
        </w:rPr>
        <w:t xml:space="preserve"> c</w:t>
      </w:r>
      <w:r w:rsidRPr="00FB3FD7">
        <w:rPr>
          <w:rFonts w:ascii="Arial" w:hAnsi="Arial" w:cs="Arial"/>
          <w:i/>
          <w:color w:val="FF0000"/>
          <w:w w:val="105"/>
          <w:sz w:val="18"/>
        </w:rPr>
        <w:t>ủ</w:t>
      </w:r>
      <w:r w:rsidRPr="00FB3FD7">
        <w:rPr>
          <w:rFonts w:ascii="Trebuchet MS" w:hAnsi="Trebuchet MS"/>
          <w:i/>
          <w:color w:val="FF0000"/>
          <w:w w:val="105"/>
          <w:sz w:val="18"/>
        </w:rPr>
        <w:t>a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h</w:t>
      </w:r>
      <w:r w:rsidRPr="00FB3FD7">
        <w:rPr>
          <w:rFonts w:ascii="Arial" w:hAnsi="Arial" w:cs="Arial"/>
          <w:i/>
          <w:color w:val="FF0000"/>
          <w:w w:val="105"/>
          <w:sz w:val="18"/>
        </w:rPr>
        <w:t>ọ</w:t>
      </w:r>
      <w:r w:rsidRPr="00FB3FD7">
        <w:rPr>
          <w:rFonts w:ascii="Trebuchet MS" w:hAnsi="Trebuchet MS"/>
          <w:i/>
          <w:color w:val="FF0000"/>
          <w:w w:val="105"/>
          <w:sz w:val="18"/>
        </w:rPr>
        <w:t xml:space="preserve"> thu hút s</w:t>
      </w:r>
      <w:r w:rsidRPr="00FB3FD7">
        <w:rPr>
          <w:rFonts w:ascii="Arial" w:hAnsi="Arial" w:cs="Arial"/>
          <w:i/>
          <w:color w:val="FF0000"/>
          <w:w w:val="105"/>
          <w:sz w:val="18"/>
        </w:rPr>
        <w:t>ự</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ú</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o ch</w:t>
      </w:r>
      <w:r w:rsidRPr="00FB3FD7">
        <w:rPr>
          <w:rFonts w:ascii="Trebuchet MS" w:hAnsi="Trebuchet MS" w:cs="Trebuchet MS"/>
          <w:i/>
          <w:color w:val="FF0000"/>
          <w:w w:val="105"/>
          <w:sz w:val="18"/>
        </w:rPr>
        <w:t>í</w:t>
      </w:r>
      <w:r w:rsidRPr="00FB3FD7">
        <w:rPr>
          <w:rFonts w:ascii="Trebuchet MS" w:hAnsi="Trebuchet MS"/>
          <w:i/>
          <w:color w:val="FF0000"/>
          <w:w w:val="105"/>
          <w:sz w:val="18"/>
        </w:rPr>
        <w:t>nh h</w:t>
      </w:r>
      <w:r w:rsidRPr="00FB3FD7">
        <w:rPr>
          <w:rFonts w:ascii="Arial" w:hAnsi="Arial" w:cs="Arial"/>
          <w:i/>
          <w:color w:val="FF0000"/>
          <w:w w:val="105"/>
          <w:sz w:val="18"/>
        </w:rPr>
        <w:t>ọ</w:t>
      </w:r>
      <w:r w:rsidRPr="00FB3FD7">
        <w:rPr>
          <w:rFonts w:ascii="Trebuchet MS" w:hAnsi="Trebuchet MS"/>
          <w:i/>
          <w:color w:val="FF0000"/>
          <w:w w:val="105"/>
          <w:sz w:val="18"/>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7" w:name="_bookmark315"/>
      <w:bookmarkEnd w:id="17"/>
      <w:r>
        <w:rPr>
          <w:spacing w:val="-3"/>
        </w:rPr>
        <w:t xml:space="preserve">Pop-up  </w:t>
      </w:r>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rPr>
          <w:w w:val="105"/>
        </w:rPr>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FB3FD7" w:rsidRPr="00FB3FD7" w:rsidRDefault="00FB3FD7" w:rsidP="00FB3FD7">
      <w:pPr>
        <w:pStyle w:val="BodyText"/>
        <w:spacing w:before="96" w:line="261" w:lineRule="auto"/>
        <w:ind w:left="119" w:right="597"/>
        <w:jc w:val="both"/>
        <w:rPr>
          <w:i/>
          <w:color w:val="FF0000"/>
          <w:w w:val="105"/>
        </w:rPr>
      </w:pPr>
      <w:r w:rsidRPr="00FB3FD7">
        <w:rPr>
          <w:i/>
          <w:color w:val="FF0000"/>
          <w:w w:val="105"/>
        </w:rPr>
        <w:t>(M</w:t>
      </w:r>
      <w:r w:rsidRPr="00FB3FD7">
        <w:rPr>
          <w:i/>
          <w:color w:val="FF0000"/>
          <w:w w:val="105"/>
        </w:rPr>
        <w:t>enu bật lên (nhấp chuột phải), menu kéo xuống và thanh menu cũng đáp ứng các tiêu chí này, nhưng chúng không thể khám phá đủ cho một số loại giao diện mà chúng sử dụng tốt nhất trên các ứng dụng máy tính để bàn truyền thống, không phải giao diện dựa trên web . (Và đôi khi, họ cũng không phải là sự lựa chọn tốt nhất trên các ứng dụng truyền thống.) Công cụ Hover dễ dàng khám phá hơn vì cử chỉ tạo ra cho họ một chiếc Rollover rất đơn giản và tự nhiên.</w:t>
      </w:r>
    </w:p>
    <w:p w:rsidR="00FB3FD7" w:rsidRPr="00FB3FD7" w:rsidRDefault="00FB3FD7" w:rsidP="00FB3FD7">
      <w:pPr>
        <w:pStyle w:val="BodyText"/>
        <w:spacing w:before="96" w:line="261" w:lineRule="auto"/>
        <w:ind w:left="119" w:right="597"/>
        <w:jc w:val="both"/>
        <w:rPr>
          <w:i/>
          <w:color w:val="FF0000"/>
        </w:rPr>
      </w:pPr>
      <w:r w:rsidRPr="00FB3FD7">
        <w:rPr>
          <w:i/>
          <w:color w:val="FF0000"/>
          <w:w w:val="105"/>
        </w:rPr>
        <w:t>Thật không may, hiện tại Hover Tools không hoạt động tốt trên các thiết bị cảm ứng. Một rollover với một con chuột là một hành động dễ dàng, tự nhiên dẫn đến khám phá; nhưng trên bàn di chuột, cách duy nhất người dùng có thể nhìn thấy Công cụ Hover là nếu cô ấy thực sự chạm vào khu vực di chuột, đó là một hành động hấp dẫn hơn. Nó không giúp ích gì nhiều cho việc khám phá cả.</w:t>
      </w:r>
      <w:r w:rsidRPr="00FB3FD7">
        <w:rPr>
          <w:i/>
          <w:color w:val="FF0000"/>
          <w:w w:val="105"/>
        </w:rPr>
        <w:t>)</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14:anchorId="4512535B" wp14:editId="6B14A17F">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Likewise, never enlarge the hover area or otherwise rearrange the page when the user hovers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w w:val="105"/>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FB3FD7" w:rsidRPr="00FB3FD7" w:rsidRDefault="00FB3FD7" w:rsidP="00FB3FD7">
      <w:pPr>
        <w:spacing w:before="99" w:line="261" w:lineRule="auto"/>
        <w:ind w:left="120" w:right="599"/>
        <w:jc w:val="both"/>
        <w:rPr>
          <w:i/>
          <w:color w:val="FF0000"/>
          <w:sz w:val="20"/>
        </w:rPr>
      </w:pPr>
      <w:r w:rsidRPr="00FB3FD7">
        <w:rPr>
          <w:i/>
          <w:color w:val="FF0000"/>
          <w:sz w:val="20"/>
        </w:rPr>
        <w:t>(</w:t>
      </w:r>
      <w:r w:rsidRPr="00FB3FD7">
        <w:rPr>
          <w:i/>
          <w:color w:val="FF0000"/>
          <w:sz w:val="20"/>
        </w:rPr>
        <w:t>Thiết kế từng mục hoặc khu vực di chuột có đủ không gian để hiển thị tất cả các hành động có sẵn. Ẩn những cái làm lộn xộn giao diện quá nhiều và chỉ hiển thị chúng khi người dùng di chuyển con trỏ chuột qua khu vực được đề cập.</w:t>
      </w:r>
    </w:p>
    <w:p w:rsidR="00FB3FD7" w:rsidRPr="00FB3FD7" w:rsidRDefault="00FB3FD7" w:rsidP="00FB3FD7">
      <w:pPr>
        <w:spacing w:before="99" w:line="261" w:lineRule="auto"/>
        <w:ind w:left="120" w:right="599"/>
        <w:jc w:val="both"/>
        <w:rPr>
          <w:i/>
          <w:color w:val="FF0000"/>
          <w:sz w:val="20"/>
        </w:rPr>
      </w:pPr>
      <w:r w:rsidRPr="00FB3FD7">
        <w:rPr>
          <w:i/>
          <w:color w:val="FF0000"/>
          <w:sz w:val="20"/>
        </w:rPr>
        <w:t>Trả lời nhanh chóng khi di chuột và don Kiếm sử dụng một Transition hoạt hình đơn giản chỉ cần hiển thị các công cụ ngay lập tức và ẩn chúng ngay lập tức khi người dùng di chuyển con trỏ đi. Tương tự, không bao giờ phóng to khu vực di chuột hoặc sắp xếp lại trang khi người dùng di chuyển con trỏ qua nó. Ý tưởng là làm cho hành động di chuột nhẹ và nhanh nhất có thể để người dùng có thể dễ dàng tiếp cận các công cụ cần thiết.</w:t>
      </w:r>
    </w:p>
    <w:p w:rsidR="00FB3FD7" w:rsidRPr="00FB3FD7" w:rsidRDefault="00FB3FD7" w:rsidP="00FB3FD7">
      <w:pPr>
        <w:spacing w:before="99" w:line="261" w:lineRule="auto"/>
        <w:ind w:left="120" w:right="599"/>
        <w:jc w:val="both"/>
        <w:rPr>
          <w:i/>
          <w:color w:val="FF0000"/>
          <w:sz w:val="20"/>
        </w:rPr>
      </w:pPr>
      <w:r w:rsidRPr="00FB3FD7">
        <w:rPr>
          <w:i/>
          <w:color w:val="FF0000"/>
          <w:sz w:val="20"/>
        </w:rPr>
        <w:lastRenderedPageBreak/>
        <w:t>Nếu khu vực di chuột là một mục trong danh sách, bạn có thể muốn làm nổi bật mục đó bằng cách thay đổi màu nền của nó hoặc vẽ đường viền xung quanh nó. Hành động hiển thị các công cụ sẽ thu hút mắt người dùng vào khu vực đó, nhưng làm nổi bật vật phẩm sẽ còn làm được nhiều hơn thế.</w:t>
      </w:r>
    </w:p>
    <w:p w:rsidR="00FB3FD7" w:rsidRPr="00FB3FD7" w:rsidRDefault="00FB3FD7" w:rsidP="00FB3FD7">
      <w:pPr>
        <w:spacing w:before="99" w:line="261" w:lineRule="auto"/>
        <w:ind w:left="120" w:right="599"/>
        <w:jc w:val="both"/>
        <w:rPr>
          <w:i/>
          <w:color w:val="FF0000"/>
          <w:sz w:val="20"/>
        </w:rPr>
      </w:pPr>
      <w:r w:rsidRPr="00FB3FD7">
        <w:rPr>
          <w:i/>
          <w:color w:val="FF0000"/>
          <w:sz w:val="20"/>
        </w:rPr>
        <w:t>Hãy xem Công cụ Hover như một giải pháp thay thế cho menu thả xuống, menu bật lên, Bảng điều khiển hành động, Inlay danh sách với các nút trong đó hoặc một bộ nút được lặp lại trong mỗi mục.</w:t>
      </w:r>
      <w:r w:rsidRPr="00FB3FD7">
        <w:rPr>
          <w:i/>
          <w:color w:val="FF0000"/>
          <w:sz w:val="20"/>
        </w:rPr>
        <w:t>)</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r>
        <w:t xml:space="preserve">Grooveshark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pPr>
    </w:p>
    <w:p w:rsidR="00FB3FD7" w:rsidRPr="00FB3FD7" w:rsidRDefault="00FB3FD7" w:rsidP="00FB3FD7">
      <w:pPr>
        <w:spacing w:line="261" w:lineRule="auto"/>
        <w:rPr>
          <w:i/>
          <w:color w:val="FF0000"/>
          <w:sz w:val="20"/>
        </w:rPr>
        <w:sectPr w:rsidR="00FB3FD7" w:rsidRPr="00FB3FD7">
          <w:headerReference w:type="even" r:id="rId26"/>
          <w:headerReference w:type="default" r:id="rId27"/>
          <w:pgSz w:w="9720" w:h="13230"/>
          <w:pgMar w:top="780" w:right="1080" w:bottom="280" w:left="720" w:header="567" w:footer="0" w:gutter="0"/>
          <w:cols w:space="720"/>
        </w:sectPr>
      </w:pPr>
      <w:r w:rsidRPr="00FB3FD7">
        <w:rPr>
          <w:i/>
          <w:color w:val="FF0000"/>
          <w:sz w:val="20"/>
        </w:rPr>
        <w:t>Grooveshark sử dụng Công cụ Hover để hiển thị các hành động theo từng bài hát (xem Hình 6-7). Các lựa chọn thay thế sẽ là hiển thị tất cả các công cụ trong suốt thời gian bận rộn, nhưng không phải là khủng khiếp hay chuyển các công cụ sang thanh công cụ trên cùng, nơi chúng chỉ hoạt động trên các bài hát được chọn trong danh sách. Điều đó khá phức tạp đối với người thiết kế, lập trình viên và đặc biệt là người dùng: cô ấy sẽ phải tìm ra cách chọn bài hát, sau đó tạo kết nối không gian và logic giữa (các) bài hát được chọn và các công cụ ở đầu bàn. Ngược lại, Công cụ Hover ở ngay đó và tự giải thích.</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8" w:name="_bookmark316"/>
      <w:bookmarkEnd w:id="18"/>
      <w:r>
        <w:rPr>
          <w:noProof/>
        </w:rPr>
        <w:drawing>
          <wp:inline distT="0" distB="0" distL="0" distR="0" wp14:anchorId="560EB411" wp14:editId="0D1EC0CD">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8"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r>
        <w:rPr>
          <w:i/>
          <w:w w:val="95"/>
          <w:sz w:val="18"/>
        </w:rPr>
        <w:t>Grooveshark</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FB3FD7" w:rsidRPr="00FB3FD7" w:rsidRDefault="00FB3FD7" w:rsidP="00987DC8">
      <w:pPr>
        <w:pStyle w:val="BodyText"/>
        <w:spacing w:line="261" w:lineRule="auto"/>
        <w:ind w:left="600" w:right="116" w:hanging="1"/>
        <w:jc w:val="both"/>
        <w:rPr>
          <w:i/>
          <w:color w:val="FF0000"/>
        </w:rPr>
      </w:pPr>
      <w:r w:rsidRPr="00FB3FD7">
        <w:rPr>
          <w:i/>
          <w:color w:val="FF0000"/>
        </w:rPr>
        <w:t>Lợi ích của mẫu Hover Tools là giao diện sạch hơn, nhưng một nhược điểm là người dùng có thể ngay lập tức nhìn thấy các hành động có sẵn. Trang kết quả tìm kiếm của Zulum, được hiển thị trong Hình 6-8, cho thấy một sự thỏa hiệp có thể xảy ra: đó là màu xám ra các công cụ bình thường và hiển thị chúng mạnh mẽ hơn khi chuột di chuyển qua vật phẩm.</w:t>
      </w:r>
    </w:p>
    <w:p w:rsidR="00FB3FD7" w:rsidRDefault="00FB3FD7" w:rsidP="00987DC8">
      <w:pPr>
        <w:pStyle w:val="BodyText"/>
        <w:spacing w:line="261" w:lineRule="auto"/>
        <w:ind w:left="600" w:right="116" w:hanging="1"/>
        <w:jc w:val="both"/>
      </w:pPr>
    </w:p>
    <w:p w:rsidR="00987DC8" w:rsidRDefault="00987DC8" w:rsidP="00987DC8">
      <w:pPr>
        <w:pStyle w:val="BodyText"/>
        <w:spacing w:before="3"/>
      </w:pPr>
      <w:r>
        <w:rPr>
          <w:noProof/>
        </w:rPr>
        <w:drawing>
          <wp:anchor distT="0" distB="0" distL="0" distR="0" simplePos="0" relativeHeight="251672576" behindDoc="0" locked="0" layoutInCell="1" allowOverlap="1" wp14:anchorId="7AC3AC13" wp14:editId="3FAD4419">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9"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lastRenderedPageBreak/>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rPr>
          <w:w w:val="105"/>
        </w:rPr>
      </w:pPr>
      <w:bookmarkStart w:id="19" w:name="Action_Panel_"/>
      <w:bookmarkStart w:id="20" w:name="_bookmark318"/>
      <w:bookmarkEnd w:id="19"/>
      <w:bookmarkEnd w:id="20"/>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trols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FB3FD7" w:rsidRPr="00FB3FD7" w:rsidRDefault="00FB3FD7" w:rsidP="00987DC8">
      <w:pPr>
        <w:pStyle w:val="BodyText"/>
        <w:spacing w:line="261" w:lineRule="auto"/>
        <w:ind w:left="119" w:right="597"/>
        <w:jc w:val="both"/>
        <w:rPr>
          <w:i/>
          <w:color w:val="FF0000"/>
          <w:sz w:val="18"/>
        </w:rPr>
      </w:pPr>
      <w:r w:rsidRPr="00FB3FD7">
        <w:rPr>
          <w:i/>
          <w:color w:val="FF0000"/>
          <w:sz w:val="18"/>
        </w:rPr>
        <w:t>Một số triển khai Công cụ Hover sử dụng lớp phủ nhẹ để hiển thị các nút hoặc kết hợp như thanh trượt. Điều này tương tự như mẫu Trình chọn thả xuống trong Chương 8, điểm khác biệt duy nhất là bạn có ý định sử dụng nó cho các hành động chứ không phải cài đặt. Trong Hình 6-9, trình phát YouTube sử dụng di chuột để hiển thị thanh trượt âm lượng.</w:t>
      </w:r>
    </w:p>
    <w:p w:rsidR="00987DC8" w:rsidRDefault="00987DC8" w:rsidP="00987DC8">
      <w:pPr>
        <w:pStyle w:val="BodyText"/>
        <w:spacing w:before="3"/>
      </w:pPr>
      <w:r>
        <w:rPr>
          <w:noProof/>
        </w:rPr>
        <w:drawing>
          <wp:anchor distT="0" distB="0" distL="0" distR="0" simplePos="0" relativeHeight="251673600" behindDoc="0" locked="0" layoutInCell="1" allowOverlap="1" wp14:anchorId="63CB812F" wp14:editId="1127D64C">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30"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r>
        <w:rPr>
          <w:i/>
          <w:sz w:val="20"/>
        </w:rPr>
        <w:t>htt</w:t>
      </w:r>
      <w:hyperlink r:id="rId31">
        <w:r>
          <w:rPr>
            <w:i/>
            <w:sz w:val="20"/>
          </w:rPr>
          <w:t>p://patternry.com/p=hover-reveal-tools/</w:t>
        </w:r>
      </w:hyperlink>
      <w:r>
        <w:rPr>
          <w:i/>
          <w:sz w:val="20"/>
        </w:rPr>
        <w:t xml:space="preserve"> </w:t>
      </w:r>
      <w:r>
        <w:rPr>
          <w:i/>
          <w:w w:val="95"/>
          <w:sz w:val="20"/>
        </w:rPr>
        <w:t>htt</w:t>
      </w:r>
      <w:hyperlink r:id="rId32">
        <w:r>
          <w:rPr>
            <w:i/>
            <w:w w:val="95"/>
            <w:sz w:val="20"/>
          </w:rPr>
          <w:t>p://www.flickr.com/photos/designingwebinterfaces/tags/hoverrevealtools/</w:t>
        </w:r>
      </w:hyperlink>
    </w:p>
    <w:p w:rsidR="00987DC8" w:rsidRDefault="00987DC8" w:rsidP="00987DC8">
      <w:pPr>
        <w:pStyle w:val="BodyText"/>
        <w:spacing w:before="3"/>
        <w:rPr>
          <w:i/>
          <w:sz w:val="23"/>
        </w:rPr>
      </w:pPr>
    </w:p>
    <w:bookmarkStart w:id="21" w:name="_bookmark317"/>
    <w:bookmarkEnd w:id="21"/>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4"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r>
        <w:rPr>
          <w:i/>
          <w:w w:val="95"/>
          <w:sz w:val="18"/>
        </w:rPr>
        <w:t>iPhoto</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r>
        <w:t>Instead of using menus, present a group of related actions on a UI panel that’s richly or- ganized and always visible.</w:t>
      </w:r>
    </w:p>
    <w:p w:rsidR="00987DC8" w:rsidRDefault="00987DC8" w:rsidP="00987DC8">
      <w:pPr>
        <w:spacing w:line="261" w:lineRule="auto"/>
      </w:pPr>
    </w:p>
    <w:p w:rsidR="00FB3FD7" w:rsidRPr="00FB3FD7" w:rsidRDefault="00FB3FD7" w:rsidP="00987DC8">
      <w:pPr>
        <w:spacing w:line="261" w:lineRule="auto"/>
        <w:rPr>
          <w:i/>
          <w:color w:val="FF0000"/>
          <w:sz w:val="18"/>
        </w:rPr>
        <w:sectPr w:rsidR="00FB3FD7" w:rsidRPr="00FB3FD7">
          <w:headerReference w:type="even" r:id="rId35"/>
          <w:headerReference w:type="default" r:id="rId36"/>
          <w:pgSz w:w="9720" w:h="13230"/>
          <w:pgMar w:top="780" w:right="1080" w:bottom="280" w:left="720" w:header="567" w:footer="0" w:gutter="0"/>
          <w:pgNumType w:start="2"/>
          <w:cols w:space="720"/>
        </w:sectPr>
      </w:pPr>
      <w:r w:rsidRPr="00FB3FD7">
        <w:rPr>
          <w:i/>
          <w:color w:val="FF0000"/>
          <w:sz w:val="18"/>
        </w:rPr>
        <w:t>Thay vì sử dụng các menu, hãy trình bày một nhóm các hành động liên quan trên bảng điều khiển UI mà rất hay được định hướng và luôn hiển thị.</w:t>
      </w: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22" w:name="_bookmark319"/>
      <w:bookmarkEnd w:id="22"/>
      <w:r>
        <w:rPr>
          <w:noProof/>
        </w:rPr>
        <mc:AlternateContent>
          <mc:Choice Requires="wps">
            <w:drawing>
              <wp:inline distT="0" distB="0" distL="0" distR="0">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show- ing</w:t>
      </w:r>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ac- tions</w:t>
      </w:r>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FB3FD7" w:rsidRPr="00FB3FD7" w:rsidRDefault="00FB3FD7" w:rsidP="00FB3FD7">
      <w:pPr>
        <w:pStyle w:val="BodyText"/>
        <w:spacing w:before="96" w:line="261" w:lineRule="auto"/>
        <w:ind w:left="600" w:right="118"/>
        <w:jc w:val="both"/>
        <w:rPr>
          <w:i/>
          <w:color w:val="FF0000"/>
        </w:rPr>
      </w:pPr>
      <w:r w:rsidRPr="00FB3FD7">
        <w:rPr>
          <w:i/>
          <w:color w:val="FF0000"/>
        </w:rPr>
        <w:t>Bạn có một danh sách các mục và một tập hợp các hành động có thể được thực hiện trên mỗi một mục quá nhiều để hiển thị tất cả các hành động cho từng mục và quá nhiều cho Công cụ Hover. Bạn có thể đặt chúng vào một menu, nhưng bạn có thể không có thanh menu nào cả, hoặc bạn có thể thực hiện các hành động dễ khám phá hơn so với các thanh menu. Tương tự cho các menu bật lên; Họ chỉ không thể nhìn thấy đủ. Người dùng của bạn thậm chí có thể không nhận ra các menu bật lên tồn tại.</w:t>
      </w:r>
    </w:p>
    <w:p w:rsidR="00FB3FD7" w:rsidRPr="00FB3FD7" w:rsidRDefault="00FB3FD7" w:rsidP="00FB3FD7">
      <w:pPr>
        <w:pStyle w:val="BodyText"/>
        <w:spacing w:before="96" w:line="261" w:lineRule="auto"/>
        <w:ind w:left="600" w:right="118"/>
        <w:jc w:val="both"/>
        <w:rPr>
          <w:i/>
          <w:color w:val="FF0000"/>
        </w:rPr>
      </w:pPr>
      <w:r w:rsidRPr="00FB3FD7">
        <w:rPr>
          <w:i/>
          <w:color w:val="FF0000"/>
        </w:rPr>
        <w:t>Hoặc có thể tập hợp các hành động có thể của bạn quá phức tạp cho một menu. Thực đơn tốt nhất để hiển thị một tập hợp hành động phẳng (vì menu kéo phải hoặc menu xếp tầng, rất khó để một số người dùng thao tác) trong một bản trình bày một dòng, đơn giản, mỗi dòng. Nếu các hoạt động của bạn cần được nhóm lại và đặc biệt là nếu các nhóm đó không phù hợp với các tên menu cấp cao tiêu chuẩn nhất như Tập tin, Chỉnh sửa, Xem, Công cụ, v.v., bạn có thể muốn có một bản trình bày khác nhau.</w:t>
      </w:r>
    </w:p>
    <w:p w:rsidR="00FB3FD7" w:rsidRPr="00FB3FD7" w:rsidRDefault="00FB3FD7" w:rsidP="00FB3FD7">
      <w:pPr>
        <w:pStyle w:val="BodyText"/>
        <w:spacing w:before="96" w:line="261" w:lineRule="auto"/>
        <w:ind w:left="600" w:right="118"/>
        <w:jc w:val="both"/>
        <w:rPr>
          <w:i/>
          <w:color w:val="FF0000"/>
        </w:rPr>
      </w:pPr>
      <w:r w:rsidRPr="00FB3FD7">
        <w:rPr>
          <w:i/>
          <w:color w:val="FF0000"/>
        </w:rPr>
        <w:t>Mẫu này có thể chiếm rất nhiều không gian màn hình, do đó, nó thường không phải là một lựa chọn tốt cho các thiết bị nhỏ.</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lastRenderedPageBreak/>
        <w:t>Có ba lý do chính để sử dụng Bảng điều khiển hành động thay vì các menu hoặc nút trên mỗi mục: khả năng hiển thị, không gian có sẵn và tự do trình bày.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Bằng cách đặt các hành động ra trên giao diện người dùng chính và không ẩn chúng trong menu truyền thống, bạn làm cho những hành động đó hiển thị đầy đủ cho người dùng. Thực sự, Action Panel là các menu theo nghĩa chung; họ chỉ tìm thấy trong các thanh menu, thả xuống hoặc bật lên. Người dùng don lồng phải làm bất cứ điều gì để xem những gì trên một bảng điều khiển hành động, ngay lập tức trước mặt họ, vì vậy giao diện của bạn sẽ dễ khám phá hơn. Điều này đặc biệt tốt cho những người dùng đã quen với mô hình tài liệu truyền thống và các thanh menu của nó.</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Có rất nhiều cách để cấu trúc các đối tượng trên một giao diện: danh sách, lưới hoặc bảng, cấu trúc phân cấp và bất kỳ cấu trúc tùy chỉnh nào bạn có thể nghĩ ra. Nhưng Nhóm Nút và menu truyền thống chỉ cung cấp cho bạn một danh sách (và không phải là một danh sách rất dài ở đó). Một bảng điều khiển hành động là dạng tự do, nó cho phép bạn tự do tổ chức trực quan các động từ như bạn có cho các danh từ. Sử dụng nó một cách rộng rãi!</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rPr>
          <w:w w:val="105"/>
        </w:rPr>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r>
        <w:rPr>
          <w:w w:val="105"/>
        </w:rPr>
        <w:t>im- portant.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FB3FD7" w:rsidRPr="00FB3FD7" w:rsidRDefault="00FB3FD7" w:rsidP="00FB3FD7">
      <w:pPr>
        <w:pStyle w:val="BodyText"/>
        <w:spacing w:before="67" w:line="261" w:lineRule="auto"/>
        <w:ind w:left="599" w:right="117"/>
        <w:jc w:val="both"/>
        <w:rPr>
          <w:b/>
          <w:i/>
          <w:color w:val="FF0000"/>
          <w:w w:val="105"/>
        </w:rPr>
      </w:pPr>
      <w:r w:rsidRPr="00FB3FD7">
        <w:rPr>
          <w:b/>
          <w:i/>
          <w:color w:val="FF0000"/>
          <w:w w:val="105"/>
        </w:rPr>
        <w:t>Đưa Bảng hành động lên giao diện người dùng</w:t>
      </w:r>
    </w:p>
    <w:p w:rsidR="00FB3FD7" w:rsidRPr="00FB3FD7" w:rsidRDefault="00FB3FD7" w:rsidP="00FB3FD7">
      <w:pPr>
        <w:pStyle w:val="BodyText"/>
        <w:spacing w:before="67" w:line="261" w:lineRule="auto"/>
        <w:ind w:left="599" w:right="117"/>
        <w:jc w:val="both"/>
        <w:rPr>
          <w:i/>
          <w:color w:val="FF0000"/>
          <w:w w:val="105"/>
        </w:rPr>
      </w:pPr>
      <w:r w:rsidRPr="00FB3FD7">
        <w:rPr>
          <w:i/>
          <w:color w:val="FF0000"/>
          <w:w w:val="105"/>
        </w:rPr>
        <w:t>Đặt một khối không gian trên giao diện cho Bảng điều khiển hành động. Đặt nó bên dưới hoặc bên cạnh mục tiêu của hành động. Mục tiêu thường là một danh sách, bảng hoặc cây của các mục có thể chọn, nhưng nó cũng có thể là một tài liệu trong Giai đoạn trung tâm (Chương 4). Hãy nhớ rằng sự gần gũi là quan trọng. Nếu bạn đặt Bảng điều khiển hành động quá xa so với bất kỳ hành động nào, người dùng có thể không nắm bắt được mối quan hệ giữa họ.</w:t>
      </w:r>
    </w:p>
    <w:p w:rsidR="00FB3FD7" w:rsidRDefault="00FB3FD7" w:rsidP="00987DC8">
      <w:pPr>
        <w:pStyle w:val="BodyText"/>
        <w:spacing w:before="67" w:line="261" w:lineRule="auto"/>
        <w:ind w:left="599" w:right="117"/>
        <w:jc w:val="both"/>
      </w:pP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3" w:name="_bookmark320"/>
      <w:bookmarkEnd w:id="23"/>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rPr>
          <w:w w:val="105"/>
        </w:rPr>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Bảng điều khiển có thể là một hình chữ nhật đơn giản trên trang. Nó có thể là một trong một số bảng điều khiển được lát gạch trên trang, có lẽ là Bảng điều khiển có thể di chuyển (xem Chương 4), ngăn kéo trên đường trong Mac OS X hoặc thậm chí là một cửa sổ riêng biệt. Nếu nó đóng lại, làm cho nó rất dễ mở lại, đặc biệt là nếu những hành động đó chỉ xuất hiện trên Bảng điều khiển hành động và không được sao chép trên menu!</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Những điều lạ thường là bạn sẽ cần thể hiện những hành động khác nhau vào những thời điểm khác nhau. Vì vậy, các thành phần của bảng hành động có thể phụ thuộc vào trạng thái của ứng dụng (ví dụ: có tài liệu mở nào chưa?), Trên các mục được chọn trong danh sách nào đó hoặc các yếu tố khác. Hãy để Bảng điều khiển hành động. Những thay đổi sẽ thu hút sự chú ý của người dùng, điều này là tốt.</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rPr>
          <w:w w:val="105"/>
        </w:rPr>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ing the actions aloud to someone who </w:t>
      </w:r>
      <w:r>
        <w:rPr>
          <w:spacing w:val="-6"/>
          <w:w w:val="105"/>
        </w:rPr>
        <w:t xml:space="preserve">can’t </w:t>
      </w:r>
      <w:r>
        <w:rPr>
          <w:w w:val="105"/>
        </w:rPr>
        <w:t>see the screen—can you proceed through them in a logical fashion, with obvious start and end points? That, of course, is how a blind user would “hear” the</w:t>
      </w:r>
      <w:r>
        <w:rPr>
          <w:spacing w:val="-38"/>
          <w:w w:val="105"/>
        </w:rPr>
        <w:t xml:space="preserve"> </w:t>
      </w:r>
      <w:r>
        <w:rPr>
          <w:w w:val="105"/>
        </w:rPr>
        <w:t>interface.</w:t>
      </w:r>
    </w:p>
    <w:p w:rsidR="001B7397" w:rsidRPr="001B7397" w:rsidRDefault="001B7397" w:rsidP="001B7397">
      <w:pPr>
        <w:pStyle w:val="BodyText"/>
        <w:spacing w:before="121" w:line="261" w:lineRule="auto"/>
        <w:ind w:left="119" w:right="597"/>
        <w:jc w:val="both"/>
        <w:rPr>
          <w:b/>
          <w:i/>
          <w:color w:val="FF0000"/>
        </w:rPr>
      </w:pPr>
      <w:r w:rsidRPr="001B7397">
        <w:rPr>
          <w:b/>
          <w:i/>
          <w:color w:val="FF0000"/>
        </w:rPr>
        <w:t>Cấu trúc các hành động</w:t>
      </w:r>
    </w:p>
    <w:p w:rsidR="001B7397" w:rsidRPr="001B7397" w:rsidRDefault="001B7397" w:rsidP="001B7397">
      <w:pPr>
        <w:pStyle w:val="BodyText"/>
        <w:spacing w:before="121" w:line="261" w:lineRule="auto"/>
        <w:ind w:left="119" w:right="597"/>
        <w:jc w:val="both"/>
        <w:rPr>
          <w:i/>
          <w:color w:val="FF0000"/>
        </w:rPr>
      </w:pPr>
      <w:r w:rsidRPr="001B7397">
        <w:rPr>
          <w:i/>
          <w:color w:val="FF0000"/>
        </w:rPr>
        <w:t>Tiếp theo, bạn cần quyết định cách cấu trúc các hành động bạn cần trình bày. Dưới đây là một số cách bạn có thể làm điều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đơn giản</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nhiều người</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được phân loại, chẳng hạn như ví dụ PowerPoint trước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Bàn hoặc lưới</w:t>
      </w:r>
    </w:p>
    <w:p w:rsidR="001B7397" w:rsidRPr="001B7397" w:rsidRDefault="001B7397" w:rsidP="001B7397">
      <w:pPr>
        <w:pStyle w:val="BodyText"/>
        <w:spacing w:before="121" w:line="261" w:lineRule="auto"/>
        <w:ind w:left="119" w:right="597"/>
        <w:jc w:val="both"/>
        <w:rPr>
          <w:i/>
          <w:color w:val="FF0000"/>
        </w:rPr>
      </w:pPr>
      <w:r w:rsidRPr="001B7397">
        <w:rPr>
          <w:i/>
          <w:color w:val="FF0000"/>
        </w:rPr>
        <w:lastRenderedPageBreak/>
        <w:t>•</w:t>
      </w:r>
      <w:r w:rsidRPr="001B7397">
        <w:rPr>
          <w:i/>
          <w:color w:val="FF0000"/>
        </w:rPr>
        <w:tab/>
        <w:t>Cây</w:t>
      </w:r>
    </w:p>
    <w:p w:rsidR="001B7397" w:rsidRPr="001B7397" w:rsidRDefault="001B7397" w:rsidP="001B7397">
      <w:pPr>
        <w:pStyle w:val="BodyText"/>
        <w:spacing w:before="121" w:line="261" w:lineRule="auto"/>
        <w:ind w:left="119" w:right="597"/>
        <w:jc w:val="both"/>
        <w:rPr>
          <w:i/>
          <w:color w:val="FF0000"/>
        </w:rPr>
      </w:pPr>
      <w:r w:rsidRPr="001B7397">
        <w:rPr>
          <w:i/>
          <w:color w:val="FF0000"/>
        </w:rPr>
        <w:t>• Bất kỳ sự kết hợp nào trong một bảng</w:t>
      </w:r>
    </w:p>
    <w:p w:rsidR="001B7397" w:rsidRPr="001B7397" w:rsidRDefault="001B7397" w:rsidP="001B7397">
      <w:pPr>
        <w:pStyle w:val="BodyText"/>
        <w:spacing w:before="121" w:line="261" w:lineRule="auto"/>
        <w:ind w:left="119" w:right="597"/>
        <w:jc w:val="both"/>
        <w:rPr>
          <w:i/>
          <w:color w:val="FF0000"/>
        </w:rPr>
      </w:pPr>
      <w:r w:rsidRPr="001B7397">
        <w:rPr>
          <w:i/>
          <w:color w:val="FF0000"/>
        </w:rPr>
        <w:t>Nếu bạn phân loại các hành động, hãy xem xét sử dụng phương pháp tập trung vào nhiệm vụ. Nhóm chúng theo thông tin về những gì mọi người dự định làm. Tuy nhiên, hãy cố gắng trình bày chúng một cách tuyến tính. Hãy tưởng tượng đọc to các hành động cho ai đó có thể nhìn thấy màn hình, bạn có thể tiến hành chúng theo cách hợp lý, với điểm bắt đầu và điểm kết thúc rõ ràng không? Tất nhiên, đó là cách một người dùng mù sẽ nghe thấy giao diện.</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For each action’s label, you could use text, icons, or both, depending on what conveys the nature of the actions best. In fact, if you use mostly icons, you end up with…a traditional toolbar! (Or a palette, if your UI is a visual builder-style application.)</w:t>
      </w:r>
    </w:p>
    <w:p w:rsidR="00987DC8" w:rsidRDefault="00987DC8" w:rsidP="00987DC8">
      <w:pPr>
        <w:pStyle w:val="BodyText"/>
        <w:spacing w:before="98" w:line="261" w:lineRule="auto"/>
        <w:ind w:left="120" w:right="597" w:hanging="1"/>
        <w:jc w:val="both"/>
        <w:rPr>
          <w:spacing w:val="-4"/>
          <w:w w:val="105"/>
        </w:rPr>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1B7397" w:rsidRDefault="001B7397" w:rsidP="00987DC8">
      <w:pPr>
        <w:pStyle w:val="BodyText"/>
        <w:spacing w:before="98" w:line="261" w:lineRule="auto"/>
        <w:ind w:left="120" w:right="597" w:hanging="1"/>
        <w:jc w:val="both"/>
      </w:pPr>
    </w:p>
    <w:p w:rsidR="001B7397" w:rsidRPr="001B7397" w:rsidRDefault="001B7397" w:rsidP="001B7397">
      <w:pPr>
        <w:spacing w:line="261" w:lineRule="auto"/>
        <w:rPr>
          <w:i/>
          <w:color w:val="FF0000"/>
          <w:sz w:val="20"/>
        </w:rPr>
      </w:pPr>
      <w:r w:rsidRPr="001B7397">
        <w:rPr>
          <w:i/>
          <w:color w:val="FF0000"/>
          <w:sz w:val="20"/>
        </w:rPr>
        <w:t>Tiêu đề</w:t>
      </w:r>
      <w:r w:rsidRPr="001B7397">
        <w:rPr>
          <w:i/>
          <w:color w:val="FF0000"/>
          <w:sz w:val="20"/>
        </w:rPr>
        <w:t xml:space="preserve"> các hành động</w:t>
      </w:r>
    </w:p>
    <w:p w:rsidR="001B7397" w:rsidRPr="001B7397" w:rsidRDefault="001B7397" w:rsidP="001B7397">
      <w:pPr>
        <w:spacing w:line="261" w:lineRule="auto"/>
        <w:rPr>
          <w:i/>
          <w:color w:val="FF0000"/>
          <w:sz w:val="20"/>
        </w:rPr>
      </w:pPr>
      <w:r w:rsidRPr="001B7397">
        <w:rPr>
          <w:i/>
          <w:color w:val="FF0000"/>
          <w:sz w:val="20"/>
        </w:rPr>
        <w:t>Đối với mỗi nhãn hành động, bạn có thể sử dụng văn bản, biểu tượng hoặc cả hai, tùy thuộc vào yếu tố nào chuyển tải bản chất của hành động tốt nhất. Trên thực tế, nếu bạn sử dụng hầu hết các biểu tượng, bạn sẽ có một thanh công cụ truyền thống! (Hoặc một bảng màu, nếu UI của bạn là một ứng dụng kiểu trình xây dựng trực quan.)</w:t>
      </w:r>
    </w:p>
    <w:p w:rsidR="00987DC8" w:rsidRDefault="001B7397" w:rsidP="001B7397">
      <w:pPr>
        <w:spacing w:line="261" w:lineRule="auto"/>
        <w:rPr>
          <w:i/>
          <w:color w:val="FF0000"/>
          <w:sz w:val="20"/>
        </w:rPr>
      </w:pPr>
      <w:r w:rsidRPr="001B7397">
        <w:rPr>
          <w:i/>
          <w:color w:val="FF0000"/>
          <w:sz w:val="20"/>
        </w:rPr>
        <w:t>Nhãn văn bản trên Bảng hành động có thể dài hơn nhãn trên menu hoặc nút. Bạn có thể sử dụng nhãn multiline, ví dụ, không cần phải quá kỹ tính với các từ ở đây. Chỉ cần nhớ rằng các nhãn mô tả dài hơn, tốt hơn sẽ tốt hơn cho người dùng lần đầu hoặc không thường xuyên, những người cần tìm hiểu (hoặc được nhắc nhở) những gì những hành động này làm. Không gian thêm dành cho nhãn dài có thể không được đánh giá cao trong các giao diện hiệu suất cao được sử dụng chủ yếu bởi người dùng có kinh nghiệm. Nếu có quá nhiều từ, ngay cả những người dùng lần đầu, mắt của họ cũng sẽ sáng lên.</w:t>
      </w:r>
    </w:p>
    <w:p w:rsidR="001B7397" w:rsidRPr="001B7397" w:rsidRDefault="001B7397" w:rsidP="001B7397">
      <w:pPr>
        <w:spacing w:line="261" w:lineRule="auto"/>
        <w:rPr>
          <w:i/>
          <w:color w:val="FF0000"/>
          <w:sz w:val="20"/>
        </w:rPr>
        <w:sectPr w:rsidR="001B7397" w:rsidRP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24" w:name="_bookmark321"/>
      <w:bookmarkEnd w:id="24"/>
      <w:r>
        <w:rPr>
          <w:noProof/>
        </w:rPr>
        <mc:AlternateContent>
          <mc:Choice Requires="wps">
            <w:drawing>
              <wp:inline distT="0" distB="0" distL="0" distR="0">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1B7397" w:rsidRPr="001B7397" w:rsidRDefault="001B7397" w:rsidP="00987DC8">
      <w:pPr>
        <w:pStyle w:val="BodyText"/>
        <w:spacing w:before="93" w:line="261" w:lineRule="auto"/>
        <w:ind w:left="599" w:right="117"/>
        <w:jc w:val="both"/>
        <w:rPr>
          <w:i/>
          <w:color w:val="FF0000"/>
        </w:rPr>
      </w:pPr>
      <w:r w:rsidRPr="001B7397">
        <w:rPr>
          <w:i/>
          <w:color w:val="FF0000"/>
        </w:rPr>
        <w:t>Ví dụ trong Hình 6-10 là từ iPhoto. Các trình quản lý ảnh khác, chẳng hạn như Picasa (Hình 6-11), sử dụng các bảng tương tự để chứa các hành động trên mỗi ảnh. So sánh độ phức tạp của Bảng hành động Picasa với bảng tương đối đơn giản trong iPhoto; cả hai đều hoạt động cho các đối tượng và nhu cầu cụ thể của họ (iPhoto cho người dùng mới làm quen, Picasa cho người dùng có nhiều kinh nghiệm hơn).</w:t>
      </w:r>
    </w:p>
    <w:p w:rsidR="00987DC8" w:rsidRDefault="00987DC8" w:rsidP="00987DC8">
      <w:pPr>
        <w:pStyle w:val="BodyText"/>
        <w:spacing w:before="3"/>
      </w:pPr>
      <w:r>
        <w:rPr>
          <w:noProof/>
        </w:rPr>
        <w:drawing>
          <wp:anchor distT="0" distB="0" distL="0" distR="0" simplePos="0" relativeHeight="251679744" behindDoc="0" locked="0" layoutInCell="1" allowOverlap="1" wp14:anchorId="0831E576" wp14:editId="7D3C955D">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7"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rPr>
          <w:w w:val="105"/>
        </w:rPr>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1B7397" w:rsidRPr="001B7397" w:rsidRDefault="001B7397" w:rsidP="001B7397">
      <w:pPr>
        <w:pStyle w:val="BodyText"/>
        <w:spacing w:before="97" w:line="261" w:lineRule="auto"/>
        <w:ind w:left="599" w:right="117"/>
        <w:jc w:val="both"/>
        <w:rPr>
          <w:i/>
          <w:color w:val="FF0000"/>
        </w:rPr>
      </w:pPr>
      <w:r w:rsidRPr="001B7397">
        <w:rPr>
          <w:i/>
          <w:color w:val="FF0000"/>
        </w:rPr>
        <w:t>Ảnh chụp màn hình của Windows Finder trong Windows XP (xem Hình 6-12) hiển thị một thư mục ảnh có Bảng điều khiển hành động được đính kèm. Microsoft gọi tính năng này là Ngăn tác vụ. Bảng điều khiển bao gồm các bảng con có thể đóng (xem mẫu Bảng có thể thu gọn trong Chương 4), mỗi bảng có chứa một số ít các hành động liên quan có thể quản lý được.</w:t>
      </w:r>
    </w:p>
    <w:p w:rsidR="001B7397" w:rsidRPr="001B7397" w:rsidRDefault="001B7397" w:rsidP="001B7397">
      <w:pPr>
        <w:pStyle w:val="BodyText"/>
        <w:spacing w:before="97" w:line="261" w:lineRule="auto"/>
        <w:ind w:left="599" w:right="117"/>
        <w:jc w:val="both"/>
        <w:rPr>
          <w:i/>
          <w:color w:val="FF0000"/>
        </w:rPr>
      </w:pPr>
      <w:r w:rsidRPr="001B7397">
        <w:rPr>
          <w:i/>
          <w:color w:val="FF0000"/>
        </w:rPr>
        <w:t>Lưu ý rằng hai phần đầu tiên, Tác vụ hình ảnh và Tác vụ tệp và thư mục hoàn toàn theo định hướng nhiệm vụ: chúng có thể diễn đạt thành động từ (Xem, Đặt hàng, In và Sao chép) và chúng dự đoán các hành động mà người dùng thường muốn thực hiện. Nhưng phần thứ ba trong bảng này, Địa điểm khác, là một danh sách các đối tượng thay thế.</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5" w:name="_bookmark322"/>
      <w:bookmarkEnd w:id="25"/>
      <w:r>
        <w:rPr>
          <w:noProof/>
        </w:rPr>
        <w:drawing>
          <wp:inline distT="0" distB="0" distL="0" distR="0" wp14:anchorId="3C7B2E4C" wp14:editId="5CABDB18">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8"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Other web resources often call this pattern a Task Pane, including this pattern from Infragistics:</w:t>
      </w:r>
    </w:p>
    <w:p w:rsidR="001B7397" w:rsidRPr="001B7397" w:rsidRDefault="001B7397" w:rsidP="00987DC8">
      <w:pPr>
        <w:pStyle w:val="BodyText"/>
        <w:spacing w:before="98" w:line="261" w:lineRule="auto"/>
        <w:ind w:left="120" w:right="532"/>
        <w:rPr>
          <w:i/>
          <w:color w:val="FF0000"/>
        </w:rPr>
      </w:pPr>
      <w:r w:rsidRPr="001B7397">
        <w:rPr>
          <w:i/>
          <w:color w:val="FF0000"/>
        </w:rPr>
        <w:t>Các tài nguyên web khác thường gọi mẫu này là Ngăn tác vụ, bao gồm cả mẫu này từ Infragistic:</w:t>
      </w:r>
    </w:p>
    <w:p w:rsidR="00987DC8" w:rsidRDefault="00987DC8" w:rsidP="00987DC8">
      <w:pPr>
        <w:spacing w:before="99"/>
        <w:ind w:left="120"/>
        <w:rPr>
          <w:i/>
          <w:sz w:val="20"/>
        </w:rPr>
      </w:pPr>
      <w:r>
        <w:rPr>
          <w:i/>
          <w:sz w:val="20"/>
        </w:rPr>
        <w:t>htt</w:t>
      </w:r>
      <w:hyperlink r:id="rId39">
        <w:r>
          <w:rPr>
            <w:i/>
            <w:sz w:val="20"/>
          </w:rPr>
          <w:t>p://quince.infragistics.com/Patterns/Task%20Pane.aspx</w:t>
        </w:r>
      </w:hyperlink>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6" w:name="Prominent_“Done”_Button_"/>
    <w:bookmarkStart w:id="27" w:name="_bookmark324"/>
    <w:bookmarkStart w:id="28" w:name="_bookmark323"/>
    <w:bookmarkEnd w:id="26"/>
    <w:bookmarkEnd w:id="27"/>
    <w:bookmarkEnd w:id="28"/>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r>
        <w:rPr>
          <w:color w:val="4A62AD"/>
          <w:w w:val="75"/>
          <w:u w:val="single" w:color="939597"/>
        </w:rPr>
        <w:t>P</w:t>
      </w:r>
      <w:r>
        <w:rPr>
          <w:color w:val="4A62AD"/>
          <w:w w:val="75"/>
          <w:u w:val="single" w:color="939597"/>
        </w:rPr>
        <w:fldChar w:fldCharType="end"/>
      </w:r>
      <w:r>
        <w:rPr>
          <w:color w:val="4A62AD"/>
          <w:w w:val="75"/>
          <w:u w:val="single" w:color="939597"/>
        </w:rPr>
        <w:t>rominent“Done”</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5F3C3E99" wp14:editId="253A6CE5">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40"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r>
        <w:rPr>
          <w:i/>
          <w:w w:val="95"/>
          <w:sz w:val="18"/>
        </w:rPr>
        <w:t>Songza</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rPr>
          <w:w w:val="105"/>
        </w:rPr>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1B7397" w:rsidRPr="001B7397" w:rsidRDefault="001B7397" w:rsidP="00987DC8">
      <w:pPr>
        <w:pStyle w:val="BodyText"/>
        <w:spacing w:before="98" w:line="261" w:lineRule="auto"/>
        <w:ind w:left="600" w:right="115"/>
        <w:rPr>
          <w:i/>
          <w:color w:val="FF0000"/>
        </w:rPr>
      </w:pPr>
      <w:r w:rsidRPr="001B7397">
        <w:rPr>
          <w:i/>
          <w:color w:val="FF0000"/>
        </w:rPr>
        <w:t>Đặt nút kết thúc giao dịch ở cuối luồng trực quan; làm cho nó lớn và được dán nhãn</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rPr>
          <w:w w:val="105"/>
        </w:rPr>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in- terface,</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1B7397" w:rsidRPr="001B7397" w:rsidRDefault="001B7397" w:rsidP="00987DC8">
      <w:pPr>
        <w:pStyle w:val="BodyText"/>
        <w:spacing w:before="98" w:line="261" w:lineRule="auto"/>
        <w:ind w:left="600" w:right="118"/>
        <w:jc w:val="both"/>
        <w:rPr>
          <w:i/>
          <w:color w:val="FF0000"/>
        </w:rPr>
      </w:pPr>
      <w:r w:rsidRPr="001B7397">
        <w:rPr>
          <w:i/>
          <w:color w:val="FF0000"/>
        </w:rPr>
        <w:t>Bất cứ khi nào bạn cần đặt một nút như Xong, Gửi, OK hoặc Tiếp tục trên giao diện của mình, bạn nên sử dụng mẫu này. Tổng quát hơn, sử dụng nút nổi bật trực quan cho bước cuối cùng của bất kỳ giao dịch nào, chẳng hạn như mua hàng trực tuyến, hoặc để thực hiện một nhóm cài đặt.</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1B7397" w:rsidRPr="001B7397" w:rsidRDefault="001B7397" w:rsidP="001B7397">
      <w:pPr>
        <w:pStyle w:val="BodyText"/>
        <w:spacing w:before="98" w:line="261" w:lineRule="auto"/>
        <w:ind w:left="600" w:right="118"/>
        <w:jc w:val="both"/>
        <w:rPr>
          <w:i/>
          <w:color w:val="FF0000"/>
        </w:rPr>
      </w:pPr>
      <w:r w:rsidRPr="001B7397">
        <w:rPr>
          <w:i/>
          <w:color w:val="FF0000"/>
        </w:rPr>
        <w:t>Một bước cuối cùng được hiểu rõ, rõ ràng mang đến cho người dùng của bạn cảm giác gần gũi. Không có nghi ngờ gì về việc giao dịch sẽ được thực hiện khi nhấp vào nút đó; don lồng bỏ chúng treo, tự hỏi liệu công việc của họ có hiệu lực.</w:t>
      </w:r>
    </w:p>
    <w:p w:rsidR="001B7397" w:rsidRPr="001B7397" w:rsidRDefault="001B7397" w:rsidP="001B7397">
      <w:pPr>
        <w:pStyle w:val="BodyText"/>
        <w:spacing w:before="98" w:line="261" w:lineRule="auto"/>
        <w:ind w:left="600" w:right="118"/>
        <w:jc w:val="both"/>
        <w:rPr>
          <w:i/>
          <w:color w:val="FF0000"/>
        </w:rPr>
      </w:pPr>
      <w:r w:rsidRPr="001B7397">
        <w:rPr>
          <w:i/>
          <w:color w:val="FF0000"/>
        </w:rPr>
        <w:t>Làm cho bước cuối cùng rõ ràng là những gì mô hình này thực sự là về. Làm tốt điều đó dựa trên các khái niệm bố cục trong Chương 4 phân cấp thị giác, luồng hình ảnh, nhóm và căn chỉnh.</w:t>
      </w:r>
    </w:p>
    <w:p w:rsidR="00987DC8" w:rsidRDefault="00987DC8" w:rsidP="00987DC8">
      <w:pPr>
        <w:pStyle w:val="BodyText"/>
        <w:spacing w:before="10"/>
        <w:rPr>
          <w:sz w:val="21"/>
        </w:rPr>
      </w:pPr>
      <w:r>
        <w:rPr>
          <w:noProof/>
        </w:rPr>
        <w:lastRenderedPageBreak/>
        <mc:AlternateContent>
          <mc:Choice Requires="wps">
            <w:drawing>
              <wp:anchor distT="0" distB="0" distL="0" distR="0" simplePos="0" relativeHeight="251685888" behindDoc="0" locked="0" layoutInCell="1" allowOverlap="1">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1B7397" w:rsidRPr="001B7397" w:rsidRDefault="001B7397" w:rsidP="00987DC8">
      <w:pPr>
        <w:pStyle w:val="BodyText"/>
        <w:spacing w:before="98" w:line="261" w:lineRule="auto"/>
        <w:ind w:left="600" w:right="117"/>
        <w:jc w:val="both"/>
        <w:rPr>
          <w:i/>
          <w:color w:val="FF0000"/>
        </w:rPr>
      </w:pPr>
      <w:r w:rsidRPr="001B7397">
        <w:rPr>
          <w:i/>
          <w:color w:val="FF0000"/>
        </w:rPr>
        <w:t>Tạo một nút thực sự trông giống như một nút, không phải là một liên kết; hoặc sử dụng các tiêu chuẩn nền tảng cho nút bấm hoặc sử dụng đồ họa nút lớn hoặc trung bình với màu sắc đậm và đường viền được xác định rõ. Điều này sẽ giúp nút nổi bật trên trang và không bị lạc giữa những thứ khác.</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9" w:name="_bookmark325"/>
      <w:bookmarkEnd w:id="29"/>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looking  for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1B7397" w:rsidRPr="001B7397" w:rsidRDefault="001B7397" w:rsidP="001B7397">
      <w:pPr>
        <w:pStyle w:val="BodyText"/>
        <w:spacing w:before="97" w:line="261" w:lineRule="auto"/>
        <w:ind w:left="120" w:right="596"/>
        <w:jc w:val="both"/>
        <w:rPr>
          <w:i/>
          <w:color w:val="FF0000"/>
        </w:rPr>
      </w:pPr>
      <w:r w:rsidRPr="001B7397">
        <w:rPr>
          <w:i/>
          <w:color w:val="FF0000"/>
        </w:rPr>
        <w:t>K</w:t>
      </w:r>
      <w:r w:rsidRPr="001B7397">
        <w:rPr>
          <w:i/>
          <w:color w:val="FF0000"/>
        </w:rPr>
        <w:t>hi dán nhãn nút, ưu tiên nhãn văn bản cho các biểu tượng. Chúng dễ hiểu hơn đối với các hành động như vậy, đặc biệt là vì hầu hết người dùng sẽ tìm kiếm một nút có nhãn là Xiên Xiên hoặc Gửi Gửi. Văn bản trong nhãn đó có thể là một động từ hoặc cụm động từ ngắn mô tả những gì sẽ xảy ra trong các điều khoản của người dùng trong danh sách của bạn, các ứng dụng khác, đặc biệt hơn so với các sản phẩm khác nhau, có thể giao tiếp hiệu quả hơn.</w:t>
      </w:r>
    </w:p>
    <w:p w:rsidR="001B7397" w:rsidRPr="001B7397" w:rsidRDefault="001B7397" w:rsidP="001B7397">
      <w:pPr>
        <w:pStyle w:val="BodyText"/>
        <w:spacing w:before="97" w:line="261" w:lineRule="auto"/>
        <w:ind w:left="120" w:right="596"/>
        <w:jc w:val="both"/>
        <w:rPr>
          <w:i/>
          <w:color w:val="FF0000"/>
        </w:rPr>
      </w:pPr>
      <w:r w:rsidRPr="001B7397">
        <w:rPr>
          <w:i/>
          <w:color w:val="FF0000"/>
        </w:rPr>
        <w:t>Đặt nút nơi người dùng có nhiều khả năng tìm thấy nó. Theo dõi tác vụ chảy xuống qua trang hoặc biểu mẫu hoặc hộp thoại và đặt nút ngay ngoài bước cuối cùng. Thông thường sẽ ở dưới cùng và / hoặc bên phải của trang. Bố cục trang của bạn có thể có một vị trí tiêu chuẩn cho chúng (xem mẫu Visual Framework trong Chương 4) hoặc tiêu chuẩn nền tảng có thể quy định nó; Nếu vậy, sử dụng nơi tiêu chuẩn.</w:t>
      </w:r>
    </w:p>
    <w:p w:rsidR="001B7397" w:rsidRPr="001B7397" w:rsidRDefault="001B7397" w:rsidP="001B7397">
      <w:pPr>
        <w:pStyle w:val="BodyText"/>
        <w:spacing w:before="97" w:line="261" w:lineRule="auto"/>
        <w:ind w:left="120" w:right="596"/>
        <w:jc w:val="both"/>
        <w:rPr>
          <w:i/>
          <w:color w:val="FF0000"/>
        </w:rPr>
      </w:pPr>
      <w:r w:rsidRPr="001B7397">
        <w:rPr>
          <w:i/>
          <w:color w:val="FF0000"/>
        </w:rPr>
        <w:t>Trong mọi trường hợp, đảm bảo nút ở gần trường văn bản hoặc điều khiển cuối cùng. Nếu nó ở quá xa, người dùng có thể không tìm thấy nó ngay lập tức khi hoàn thành công việc của mình và cô ấy có thể tìm kiếm những khả năng khác trong hành trình tìm kiếm những gì cần làm tiếp theo. Trên mạng, người dùng có thể sẽ từ bỏ trang (và có thể là mua hàng) mà không nhận ra nó.</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Figure 6-14 shows a typical web form. You can see the action buttons without even read- ing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 xml:space="preserve">eye </w:t>
      </w:r>
      <w:r>
        <w:rPr>
          <w:w w:val="105"/>
          <w:sz w:val="20"/>
        </w:rPr>
        <w:lastRenderedPageBreak/>
        <w:t>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pPr>
    </w:p>
    <w:p w:rsidR="001B7397" w:rsidRPr="001B7397" w:rsidRDefault="001B7397" w:rsidP="001B7397">
      <w:pPr>
        <w:rPr>
          <w:i/>
          <w:color w:val="FF0000"/>
          <w:sz w:val="20"/>
        </w:rPr>
      </w:pPr>
      <w:r w:rsidRPr="001B7397">
        <w:rPr>
          <w:i/>
          <w:color w:val="FF0000"/>
          <w:sz w:val="20"/>
        </w:rPr>
        <w:t>Hình 6-14 cho thấy một hình thức web điển hình. Bạn có thể thấy các nút hành động mà không cần đọc nhãn, do chỉ thiết kế trực quan:</w:t>
      </w:r>
    </w:p>
    <w:p w:rsidR="001B7397" w:rsidRPr="001B7397" w:rsidRDefault="001B7397" w:rsidP="001B7397">
      <w:pPr>
        <w:rPr>
          <w:i/>
          <w:color w:val="FF0000"/>
          <w:sz w:val="20"/>
        </w:rPr>
      </w:pPr>
      <w:r w:rsidRPr="001B7397">
        <w:rPr>
          <w:i/>
          <w:color w:val="FF0000"/>
          <w:sz w:val="20"/>
        </w:rPr>
        <w:t>• Màu xanh nổi bật. Nó có một màu bão hòa, nó tương phản với mặt sau màu trắng và nó vang lên màu xanh của các tiêu đề. (Một nút màu trắng hoặc xám nhạt có viền đen sẽ hòa trộn vào biểu mẫu.)</w:t>
      </w:r>
    </w:p>
    <w:p w:rsidR="001B7397" w:rsidRPr="001B7397" w:rsidRDefault="001B7397" w:rsidP="001B7397">
      <w:pPr>
        <w:rPr>
          <w:i/>
          <w:color w:val="FF0000"/>
          <w:sz w:val="20"/>
        </w:rPr>
      </w:pPr>
      <w:r w:rsidRPr="001B7397">
        <w:rPr>
          <w:i/>
          <w:color w:val="FF0000"/>
          <w:sz w:val="20"/>
        </w:rPr>
        <w:t>• Đồ họa được sử dụng cho mỗi nút trông giống như một nút. Nó có hình dạng một viên thuốc tròn hoặc hình tròn, với một bóng đổ rất nhẹ, làm cho nó bật ra khỏi nền. Các nút lớn, quá.</w:t>
      </w:r>
    </w:p>
    <w:p w:rsidR="001B7397" w:rsidRPr="001B7397" w:rsidRDefault="001B7397" w:rsidP="001B7397">
      <w:pPr>
        <w:rPr>
          <w:i/>
          <w:color w:val="FF0000"/>
          <w:sz w:val="20"/>
        </w:rPr>
      </w:pPr>
      <w:r w:rsidRPr="001B7397">
        <w:rPr>
          <w:i/>
          <w:color w:val="FF0000"/>
          <w:sz w:val="20"/>
        </w:rPr>
        <w:t>• Cả hai nút được định vị trực tiếp dưới thân của biểu mẫu. Cả luồng tác vụ (người dùng sẽ làm việc từ trên xuống dưới) và luồng trực quan mang lại cho người dùng con mắt của người dùng nghỉ ngơi tại nút đó.</w:t>
      </w:r>
    </w:p>
    <w:p w:rsidR="001B7397" w:rsidRPr="001B7397" w:rsidRDefault="001B7397" w:rsidP="001B7397">
      <w:pPr>
        <w:rPr>
          <w:i/>
          <w:color w:val="FF0000"/>
          <w:sz w:val="20"/>
        </w:rPr>
        <w:sectPr w:rsidR="001B7397" w:rsidRPr="001B7397">
          <w:pgSz w:w="9720" w:h="13230"/>
          <w:pgMar w:top="780" w:right="1080" w:bottom="280" w:left="720" w:header="567" w:footer="0" w:gutter="0"/>
          <w:cols w:space="720"/>
        </w:sectPr>
      </w:pPr>
      <w:r w:rsidRPr="001B7397">
        <w:rPr>
          <w:i/>
          <w:color w:val="FF0000"/>
          <w:sz w:val="20"/>
        </w:rPr>
        <w:t>• Mỗi nút được đặt bằng khoảng trắng ở bên trái, phải và dưới cùng.</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0" w:name="_bookmark326"/>
      <w:bookmarkEnd w:id="30"/>
      <w:r>
        <w:rPr>
          <w:noProof/>
        </w:rPr>
        <w:drawing>
          <wp:inline distT="0" distB="0" distL="0" distR="0" wp14:anchorId="27D82566" wp14:editId="2A1F8655">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41"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rPr>
          <w:spacing w:val="-4"/>
          <w:w w:val="105"/>
        </w:rPr>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1B7397" w:rsidRDefault="001B7397" w:rsidP="00987DC8">
      <w:pPr>
        <w:pStyle w:val="BodyText"/>
        <w:spacing w:line="261" w:lineRule="auto"/>
        <w:ind w:left="599" w:right="116"/>
        <w:jc w:val="both"/>
      </w:pPr>
      <w:r w:rsidRPr="001B7397">
        <w:t>JetBlue, kay và Tây Nam (xem Hình 6-15) sử dụng các nút mạnh trên giao diện tìm kiếm chuyến bay trên trang chủ của họ. Các hướng dẫn này tuân theo tất cả các hướng dẫn dành cho các nút Prom Done Done Hoàn thành, và một lần nữa, bạn có thể thấy chúng ngay lập tức. Mặt khác, nút American Airlines tương ứng bị mất ở dạng của nó. Nó quá nhỏ, quá xa so với phần cuối của biểu mẫu, quá gần với viền của biểu mẫu và quá giống với các phần tử khác trong biểu mẫu tốt (xem Hình 6-16). Hơn nữa, cái mác của GO GO là một nhiệm vụ như là Tìm kiếm trên chuyến bay hoặc Tìm các chuyến bay.</w:t>
      </w:r>
    </w:p>
    <w:p w:rsidR="001B7397" w:rsidRDefault="001B7397" w:rsidP="00987DC8">
      <w:pPr>
        <w:pStyle w:val="BodyText"/>
        <w:spacing w:line="261" w:lineRule="auto"/>
        <w:ind w:left="599" w:right="116"/>
        <w:jc w:val="both"/>
      </w:pP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1" w:name="_bookmark327"/>
      <w:bookmarkEnd w:id="31"/>
      <w:r>
        <w:rPr>
          <w:noProof/>
        </w:rPr>
        <w:drawing>
          <wp:inline distT="0" distB="0" distL="0" distR="0" wp14:anchorId="6BD541A5" wp14:editId="6F443C2B">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42"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69E4DF82" wp14:editId="0C5F7D89">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43"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44"/>
          <w:headerReference w:type="default" r:id="rId45"/>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p w:rsidR="00987DC8" w:rsidRDefault="00987DC8" w:rsidP="00987DC8">
      <w:pPr>
        <w:pStyle w:val="BodyText"/>
        <w:ind w:left="600"/>
      </w:pPr>
      <w:bookmarkStart w:id="32" w:name="Smart_Menu_Items_"/>
      <w:bookmarkStart w:id="33" w:name="_bookmark329"/>
      <w:bookmarkEnd w:id="32"/>
      <w:bookmarkEnd w:id="33"/>
      <w:r>
        <w:rPr>
          <w:noProof/>
        </w:rPr>
        <mc:AlternateContent>
          <mc:Choice Requires="wps">
            <w:drawing>
              <wp:inline distT="0" distB="0" distL="0" distR="0">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Wroblewski, in his book </w:t>
      </w:r>
      <w:r>
        <w:rPr>
          <w:i/>
        </w:rPr>
        <w:t xml:space="preserve">Web Form Design </w:t>
      </w:r>
      <w:r>
        <w:t>(Rosenfeld Media), discusses primary versus secondary actions in forms such as those described in this pattern.</w:t>
      </w:r>
    </w:p>
    <w:p w:rsidR="001B7397" w:rsidRPr="001B7397" w:rsidRDefault="001B7397" w:rsidP="00987DC8">
      <w:pPr>
        <w:pStyle w:val="BodyText"/>
        <w:spacing w:before="93" w:line="261" w:lineRule="auto"/>
        <w:ind w:left="599" w:right="118"/>
        <w:jc w:val="both"/>
        <w:rPr>
          <w:i/>
          <w:color w:val="FF0000"/>
        </w:rPr>
      </w:pPr>
      <w:r w:rsidRPr="001B7397">
        <w:rPr>
          <w:i/>
          <w:color w:val="FF0000"/>
        </w:rPr>
        <w:t>Một số thư viện mẫu khác xác định các mẫu có liên quan rất chặt chẽ với nhau, chẳng hạn như Nút hành động chính và Nút hành động. Luke Christopherblewski, trong cuốn sách Thiết kế mẫu web của mình (Rosenfeld Media), thảo luận về các hành động chính so với thứ cấp trong các hình thức như những gì được mô tả trong mẫu này.</w:t>
      </w:r>
    </w:p>
    <w:p w:rsidR="00987DC8" w:rsidRDefault="00987DC8" w:rsidP="00987DC8">
      <w:pPr>
        <w:spacing w:before="97" w:line="364" w:lineRule="auto"/>
        <w:ind w:left="599" w:right="1326"/>
        <w:rPr>
          <w:i/>
          <w:sz w:val="20"/>
        </w:rPr>
      </w:pPr>
      <w:r>
        <w:rPr>
          <w:i/>
          <w:sz w:val="20"/>
        </w:rPr>
        <w:t>htt</w:t>
      </w:r>
      <w:hyperlink r:id="rId46">
        <w:r>
          <w:rPr>
            <w:i/>
            <w:sz w:val="20"/>
          </w:rPr>
          <w:t>p://www.welie.com/patterns/showPattern.php?patternID=action-button</w:t>
        </w:r>
      </w:hyperlink>
      <w:r>
        <w:rPr>
          <w:i/>
          <w:sz w:val="20"/>
        </w:rPr>
        <w:t xml:space="preserve"> </w:t>
      </w:r>
      <w:hyperlink r:id="rId47">
        <w:r>
          <w:rPr>
            <w:i/>
            <w:sz w:val="20"/>
          </w:rPr>
          <w:t>h</w:t>
        </w:r>
      </w:hyperlink>
      <w:r>
        <w:rPr>
          <w:i/>
          <w:sz w:val="20"/>
        </w:rPr>
        <w:t>tt</w:t>
      </w:r>
      <w:hyperlink r:id="rId48">
        <w:r>
          <w:rPr>
            <w:i/>
            <w:sz w:val="20"/>
          </w:rPr>
          <w:t>p://patternry.com/p=primary-secondary-actions/</w:t>
        </w:r>
      </w:hyperlink>
      <w:r>
        <w:rPr>
          <w:i/>
          <w:sz w:val="20"/>
        </w:rPr>
        <w:t xml:space="preserve"> </w:t>
      </w:r>
      <w:hyperlink r:id="rId49">
        <w:r>
          <w:rPr>
            <w:i/>
            <w:sz w:val="20"/>
          </w:rPr>
          <w:t>h</w:t>
        </w:r>
      </w:hyperlink>
      <w:r>
        <w:rPr>
          <w:i/>
          <w:sz w:val="20"/>
        </w:rPr>
        <w:t>tt</w:t>
      </w:r>
      <w:hyperlink r:id="rId50">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4" w:name="_bookmark328"/>
      <w:bookmarkEnd w:id="34"/>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2C6C6EFA" wp14:editId="56EA3B0B">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51"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1B7397" w:rsidRPr="001B7397" w:rsidRDefault="001B7397" w:rsidP="00987DC8">
      <w:pPr>
        <w:pStyle w:val="BodyText"/>
        <w:spacing w:before="98"/>
        <w:ind w:left="600"/>
        <w:rPr>
          <w:i/>
          <w:color w:val="FF0000"/>
        </w:rPr>
      </w:pPr>
      <w:r w:rsidRPr="001B7397">
        <w:rPr>
          <w:i/>
          <w:color w:val="FF0000"/>
        </w:rPr>
        <w:t>Thay đổi nhãn menu một cách linh hoạt để hiển thị chính xác những gì họ sẽ làm khi được gọi.</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rPr>
          <w:spacing w:val="-4"/>
          <w:w w:val="105"/>
        </w:rPr>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1B7397" w:rsidRPr="001B7397" w:rsidRDefault="001B7397" w:rsidP="00987DC8">
      <w:pPr>
        <w:pStyle w:val="BodyText"/>
        <w:spacing w:before="98" w:line="261" w:lineRule="auto"/>
        <w:ind w:left="600" w:right="39"/>
        <w:rPr>
          <w:i/>
          <w:color w:val="FF0000"/>
        </w:rPr>
      </w:pPr>
      <w:r w:rsidRPr="001B7397">
        <w:rPr>
          <w:i/>
          <w:color w:val="FF0000"/>
        </w:rPr>
        <w:t>Giao diện người dùng của bạn có các mục menu hoạt động trên các tài liệu hoặc mục cụ thể, chẳng hạn như Đóng hoặc hoạt động hơi khác nhau trong các bối cảnh khác nhau, chẳng hạn như Hoàn tác.</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rPr>
        <w:t xml:space="preserve">Menu </w:t>
      </w:r>
      <w:r>
        <w:t xml:space="preserve">items that say exactly what they’re going to do make the UI self-explanatory.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1B7397" w:rsidRPr="001B7397" w:rsidRDefault="001B7397" w:rsidP="00987DC8">
      <w:pPr>
        <w:pStyle w:val="BodyText"/>
        <w:spacing w:before="98" w:line="261" w:lineRule="auto"/>
        <w:ind w:left="600" w:right="117"/>
        <w:jc w:val="both"/>
        <w:rPr>
          <w:i/>
          <w:color w:val="FF0000"/>
        </w:rPr>
      </w:pPr>
      <w:r w:rsidRPr="001B7397">
        <w:rPr>
          <w:i/>
          <w:color w:val="FF0000"/>
        </w:rPr>
        <w:t xml:space="preserve">Các mục trong menu nói chính xác những gì họ sẽ làm sẽ khiến UI tự giải thích. Người </w:t>
      </w:r>
      <w:r w:rsidRPr="001B7397">
        <w:rPr>
          <w:i/>
          <w:color w:val="FF0000"/>
        </w:rPr>
        <w:lastRenderedPageBreak/>
        <w:t>dùng không phải dừng lại và tìm ra đối tượng nào sẽ bị ảnh hưởng. Cô ấy cũng ít có khả năng vô tình làm điều gì đó mà cô ấy không có ý định, chẳng hạn như xóa Chương 8, thay vì chú thích Foot Foot chú thích.</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35" w:name="_bookmark330"/>
      <w:bookmarkEnd w:id="35"/>
      <w:r>
        <w:rPr>
          <w:noProof/>
        </w:rPr>
        <mc:AlternateContent>
          <mc:Choice Requires="wps">
            <w:drawing>
              <wp:inline distT="0" distB="0" distL="0" distR="0">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tion, etc.),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rPr>
          <w:spacing w:val="-4"/>
          <w:w w:val="105"/>
        </w:rPr>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1B7397" w:rsidRPr="001B7397" w:rsidRDefault="001B7397" w:rsidP="001B7397">
      <w:pPr>
        <w:pStyle w:val="BodyText"/>
        <w:spacing w:before="99" w:line="261" w:lineRule="auto"/>
        <w:ind w:left="120" w:right="597"/>
        <w:jc w:val="both"/>
        <w:rPr>
          <w:i/>
          <w:color w:val="FF0000"/>
        </w:rPr>
      </w:pPr>
      <w:r>
        <w:rPr>
          <w:i/>
          <w:color w:val="FF0000"/>
        </w:rPr>
        <w:t>M</w:t>
      </w:r>
      <w:r w:rsidRPr="001B7397">
        <w:rPr>
          <w:i/>
          <w:color w:val="FF0000"/>
        </w:rPr>
        <w:t>ỗi khi người dùng thay đổi đối tượng đã chọn (hoặc tài liệu hiện tại, hoạt động không thể xóa lần cuối, v.v.), hãy thay đổi các mục menu hoạt động trên nó để bao gồm các chi tiết cụ thể của hành động. Rõ ràng, nếu không có đối tượng được chọn nào cả, bạn nên vô hiệu hóa mục menu, do đó củng cố kết nối giữa mục và đối tượng của nó.</w:t>
      </w:r>
    </w:p>
    <w:p w:rsidR="001B7397" w:rsidRPr="001B7397" w:rsidRDefault="001B7397" w:rsidP="001B7397">
      <w:pPr>
        <w:pStyle w:val="BodyText"/>
        <w:spacing w:before="99" w:line="261" w:lineRule="auto"/>
        <w:ind w:left="120" w:right="597"/>
        <w:jc w:val="both"/>
        <w:rPr>
          <w:i/>
          <w:color w:val="FF0000"/>
        </w:rPr>
      </w:pPr>
      <w:r w:rsidRPr="001B7397">
        <w:rPr>
          <w:i/>
          <w:color w:val="FF0000"/>
        </w:rPr>
        <w:t>Ngẫu nhiên, mẫu này cũng có thể hoạt động cho nhãn nút, hoặc liên kết hoặc bất kỳ thứ gì khác là một động từ xác thực trong ngữ cảnh của giao diện người dùng.</w:t>
      </w:r>
    </w:p>
    <w:p w:rsidR="001B7397" w:rsidRPr="001B7397" w:rsidRDefault="001B7397" w:rsidP="001B7397">
      <w:pPr>
        <w:pStyle w:val="BodyText"/>
        <w:spacing w:before="99" w:line="261" w:lineRule="auto"/>
        <w:ind w:left="120" w:right="597"/>
        <w:jc w:val="both"/>
        <w:rPr>
          <w:i/>
          <w:color w:val="FF0000"/>
        </w:rPr>
      </w:pPr>
      <w:r w:rsidRPr="001B7397">
        <w:rPr>
          <w:i/>
          <w:color w:val="FF0000"/>
        </w:rPr>
        <w:t>Nếu có nhiều đối tượng được chọn thì sao? Có rất nhiều hướng dẫn ngoài kia trong phần mềm hiện có, mẫu này chủ yếu áp dụng cho các tài liệu và hoàn tác các hoạt động, nhưng bạn có thể viết ở dạng số nhiều, như trong Xóa các đối tượng được chọn.</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have applied that it’s quite useful to be reminded of the last one. And the ac- celerator keystrokes are handy for repeated application of the same filter!</w:t>
      </w:r>
    </w:p>
    <w:p w:rsidR="001B7397" w:rsidRPr="001B7397" w:rsidRDefault="001B7397" w:rsidP="00987DC8">
      <w:pPr>
        <w:pStyle w:val="BodyText"/>
        <w:spacing w:before="98" w:line="261" w:lineRule="auto"/>
        <w:ind w:left="120" w:right="597"/>
        <w:jc w:val="both"/>
        <w:rPr>
          <w:i/>
          <w:color w:val="FF0000"/>
        </w:rPr>
      </w:pPr>
      <w:r w:rsidRPr="001B7397">
        <w:rPr>
          <w:i/>
          <w:color w:val="FF0000"/>
        </w:rPr>
        <w:t>Hình 6-18 hiển thị một menu từ thanh menu Illustrator. Bộ lọc cuối cùng mà người dùng áp dụng trong trường hợp này là bộ lọc của Drop Drop Shadow. Menu ghi nhớ điều đó, do đó, nó thay đổi hai mục đầu tiên thành (1) một lần nữa áp dụng lại cùng một bộ lọc và (2) sửa đổi bộ lọc trước khi áp dụng lại. (Drop Drop Shadow 'sắp xếp hộp thoại để sửa đổi nó.) Có rất nhiều bộ lọc mà người dùng có thể đã áp dụng mà nó khá hữu ích khi được nhắc đến cái cuối cùng. Và tổ hợp phím của người điều khiển rất thuận tiện cho ứng dụng lặp lại của cùng một bộ lọc!</w:t>
      </w:r>
    </w:p>
    <w:p w:rsidR="00987DC8" w:rsidRDefault="00987DC8" w:rsidP="00987DC8">
      <w:pPr>
        <w:pStyle w:val="BodyText"/>
        <w:spacing w:before="1"/>
      </w:pPr>
      <w:r>
        <w:rPr>
          <w:noProof/>
        </w:rPr>
        <w:drawing>
          <wp:anchor distT="0" distB="0" distL="0" distR="0" simplePos="0" relativeHeight="251694080" behindDoc="0" locked="0" layoutInCell="1" allowOverlap="1" wp14:anchorId="7F574205" wp14:editId="518CBB84">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52"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lastRenderedPageBreak/>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rPr>
          <w:spacing w:val="-6"/>
        </w:rPr>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r>
        <w:rPr>
          <w:spacing w:val="-3"/>
        </w:rPr>
        <w:t xml:space="preserve">pattern  </w:t>
      </w:r>
      <w:r>
        <w:rPr>
          <w:spacing w:val="-2"/>
        </w:rPr>
        <w:t xml:space="preserve">can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1B7397" w:rsidRPr="001B7397" w:rsidRDefault="001B7397" w:rsidP="00987DC8">
      <w:pPr>
        <w:pStyle w:val="BodyText"/>
        <w:spacing w:line="261" w:lineRule="auto"/>
        <w:ind w:left="120" w:right="597"/>
        <w:jc w:val="both"/>
        <w:rPr>
          <w:i/>
          <w:color w:val="FF0000"/>
          <w:spacing w:val="-6"/>
        </w:rPr>
      </w:pPr>
      <w:r w:rsidRPr="001B7397">
        <w:rPr>
          <w:i/>
          <w:color w:val="FF0000"/>
          <w:spacing w:val="-6"/>
        </w:rPr>
        <w:t>Hai ví dụ trước là từ các thanh menu ứng dụng, nhưng mẫu này cũng có thể được sử dụng hiệu quả trong các công cụ cho mỗi mục, chẳng hạn như menu thả xuống trong Gmail (xem Hình 6-19). Mục menu Thêm Thêm [người] vào danh sách Liên hệ, rõ ràng và tự giải thích hơn nhiều so với một thay thế chung, chẳng hạn như Thêm người gửi vào danh sách Liên hệ.</w:t>
      </w:r>
    </w:p>
    <w:p w:rsidR="001B7397" w:rsidRDefault="001B7397" w:rsidP="00987DC8">
      <w:pPr>
        <w:pStyle w:val="BodyText"/>
        <w:spacing w:line="261" w:lineRule="auto"/>
        <w:ind w:left="120" w:right="597"/>
        <w:jc w:val="both"/>
      </w:pPr>
    </w:p>
    <w:p w:rsidR="00987DC8" w:rsidRDefault="00987DC8" w:rsidP="00987DC8">
      <w:pPr>
        <w:spacing w:line="261" w:lineRule="auto"/>
        <w:jc w:val="both"/>
        <w:sectPr w:rsidR="00987DC8">
          <w:headerReference w:type="even" r:id="rId53"/>
          <w:headerReference w:type="default" r:id="rId54"/>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bookmarkStart w:id="36" w:name="Preview_"/>
    <w:bookmarkStart w:id="37" w:name="_bookmark332"/>
    <w:bookmarkEnd w:id="36"/>
    <w:bookmarkEnd w:id="37"/>
    <w:p w:rsidR="00987DC8" w:rsidRDefault="00987DC8" w:rsidP="00987DC8">
      <w:pPr>
        <w:pStyle w:val="BodyText"/>
        <w:ind w:left="592"/>
      </w:pPr>
      <w:r>
        <w:rPr>
          <w:noProof/>
        </w:rPr>
        <mc:AlternateContent>
          <mc:Choice Requires="wpg">
            <w:drawing>
              <wp:inline distT="0" distB="0" distL="0" distR="0">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6"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8" w:name="_bookmark331"/>
      <w:bookmarkEnd w:id="38"/>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6DFC5197" wp14:editId="03D2F99B">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7"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rPr>
          <w:w w:val="105"/>
        </w:rPr>
      </w:pPr>
      <w:r>
        <w:rPr>
          <w:w w:val="105"/>
        </w:rPr>
        <w:t>Show users a preview or summary of what will happen when they perform an action.</w:t>
      </w:r>
    </w:p>
    <w:p w:rsidR="001B7397" w:rsidRPr="001B7397" w:rsidRDefault="001B7397" w:rsidP="00987DC8">
      <w:pPr>
        <w:pStyle w:val="BodyText"/>
        <w:spacing w:before="98"/>
        <w:ind w:left="600"/>
        <w:rPr>
          <w:i/>
          <w:color w:val="FF0000"/>
        </w:rPr>
      </w:pPr>
      <w:r w:rsidRPr="001B7397">
        <w:rPr>
          <w:i/>
          <w:color w:val="FF0000"/>
        </w:rPr>
        <w:t>Hiển thị cho người dùng bản xem trước hoặc tóm tắt về những gì sẽ xảy ra khi họ thực hiện một hành động.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39" w:name="_bookmark333"/>
      <w:bookmarkEnd w:id="39"/>
      <w:r>
        <w:rPr>
          <w:noProof/>
        </w:rPr>
        <mc:AlternateContent>
          <mc:Choice Requires="wps">
            <w:drawing>
              <wp:inline distT="0" distB="0" distL="0" distR="0">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1B7397" w:rsidRPr="001B7397" w:rsidRDefault="001B7397" w:rsidP="001B7397">
      <w:pPr>
        <w:pStyle w:val="BodyText"/>
        <w:spacing w:before="97" w:line="261" w:lineRule="auto"/>
        <w:ind w:left="120" w:right="597"/>
        <w:jc w:val="both"/>
        <w:rPr>
          <w:i/>
          <w:color w:val="FF0000"/>
        </w:rPr>
      </w:pPr>
      <w:r w:rsidRPr="001B7397">
        <w:rPr>
          <w:i/>
          <w:color w:val="FF0000"/>
        </w:rPr>
        <w:t>Người dùng sắp thực hiện một hành động nặng nề của Cameron, chẳng hạn như mở một tệp lớn, in một tài liệu 10 trang, gửi một biểu mẫu mất thời gian để điền hoặc cam kết mua hàng qua Web. Người dùng muốn một số đảm bảo rằng anh ấy thực hiện chính xác. Làm điều đó không đúng sẽ tốn thời gian hoặc tốn kém.</w:t>
      </w:r>
    </w:p>
    <w:p w:rsidR="001B7397" w:rsidRPr="001B7397" w:rsidRDefault="001B7397" w:rsidP="001B7397">
      <w:pPr>
        <w:pStyle w:val="BodyText"/>
        <w:spacing w:before="97" w:line="261" w:lineRule="auto"/>
        <w:ind w:left="120" w:right="597"/>
        <w:jc w:val="both"/>
        <w:rPr>
          <w:i/>
          <w:color w:val="FF0000"/>
        </w:rPr>
      </w:pPr>
      <w:r w:rsidRPr="001B7397">
        <w:rPr>
          <w:i/>
          <w:color w:val="FF0000"/>
        </w:rPr>
        <w:t>Ngoài ra, người dùng có thể sắp thực hiện một số thay đổi trực quan với kết quả khó dự đoán, chẳng hạn như áp dụng bộ lọc cho ảnh. Anh ta muốn biết trước liệu hiệu quả sẽ được mong muốn.</w:t>
      </w:r>
    </w:p>
    <w:p w:rsidR="001B7397" w:rsidRDefault="001B7397" w:rsidP="00987DC8">
      <w:pPr>
        <w:pStyle w:val="BodyText"/>
        <w:spacing w:before="97" w:line="261" w:lineRule="auto"/>
        <w:ind w:left="120" w:right="597"/>
        <w:jc w:val="both"/>
      </w:pP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misunder-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rPr>
          <w:spacing w:val="-3"/>
          <w:w w:val="105"/>
        </w:rPr>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giúp ngăn ngừa lỗi. Một người dùng có thể đã mắc lỗi đánh máy, hoặc anh ta có thể đã hiểu sai điều gì đó dẫn đến hành động được đề cập (chẳng hạn như mua hàng sai trên mạng). Bằng cách hiển thị cho anh ấy một bản tóm tắt hoặc mô tả trực quan về những gì sắp xảy ra, bạn sẽ cho anh ấy cơ hội rút lui hoặc sửa chữa mọi sai lầm.</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cũng có thể giúp một ứng dụng trở nên tự mô tả hơn. Nếu ai đó không bao giờ sử dụng một hành động nào đó trước đây hoặc không biết những gì nó sẽ làm trong những trường hợp nhất định, thì một bản xem trước giải thích nó tốt hơn tài liệu của người dùng, người dùng tìm hiểu về hành động đó chính xác khi nào và ở đâu.</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clear- est</w:t>
      </w:r>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lastRenderedPageBreak/>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rPr>
          <w:spacing w:val="-5"/>
          <w:w w:val="105"/>
        </w:rPr>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1B7397" w:rsidRPr="001B7397" w:rsidRDefault="001B7397" w:rsidP="001B7397">
      <w:pPr>
        <w:pStyle w:val="BodyText"/>
        <w:spacing w:before="99" w:line="261" w:lineRule="auto"/>
        <w:ind w:left="120" w:right="597"/>
        <w:jc w:val="both"/>
        <w:rPr>
          <w:i/>
          <w:color w:val="FF0000"/>
        </w:rPr>
      </w:pPr>
      <w:r w:rsidRPr="001B7397">
        <w:rPr>
          <w:i/>
          <w:color w:val="FF0000"/>
        </w:rPr>
        <w:t>Ngay trước khi người dùng thực hiện một hành động, hãy hiển thị bất kỳ thông tin nào cung cấp cho anh ta bức tranh rõ ràng về những gì mà điều sắp xảy ra. Nếu nó có một bản xem trước in, hãy hiển thị trang sẽ trông như thế nào trên khổ giấy đã chọn; nếu nó có một thao tác hình ảnh, hãy hiển thị cận cảnh hình ảnh sẽ trông như thế nào; nếu nó khác một giao dịch, hãy hiển thị một bản tóm tắt tất cả mọi thứ mà hệ thống biết về giao dịch đó. Hãy thể hiện những gì quan trọng, không quan trọng, không kém.</w:t>
      </w:r>
    </w:p>
    <w:p w:rsidR="001B7397" w:rsidRPr="001B7397" w:rsidRDefault="001B7397" w:rsidP="001B7397">
      <w:pPr>
        <w:pStyle w:val="BodyText"/>
        <w:spacing w:before="99" w:line="261" w:lineRule="auto"/>
        <w:ind w:left="120" w:right="597"/>
        <w:jc w:val="both"/>
        <w:rPr>
          <w:i/>
          <w:color w:val="FF0000"/>
        </w:rPr>
      </w:pPr>
      <w:r w:rsidRPr="001B7397">
        <w:rPr>
          <w:i/>
          <w:color w:val="FF0000"/>
        </w:rPr>
        <w:t>Cung cấp cho người dùng một cách để thực hiện hành động trực tiếp từ trang xem trước. Ở đó, không cần phải làm cho người dùng đóng chế độ xem trước hoặc điều hướng ở nơi khác.</w:t>
      </w:r>
    </w:p>
    <w:p w:rsidR="001B7397" w:rsidRPr="001B7397" w:rsidRDefault="001B7397" w:rsidP="001B7397">
      <w:pPr>
        <w:pStyle w:val="BodyText"/>
        <w:spacing w:before="99" w:line="261" w:lineRule="auto"/>
        <w:ind w:left="120" w:right="597"/>
        <w:jc w:val="both"/>
        <w:rPr>
          <w:i/>
          <w:color w:val="FF0000"/>
        </w:rPr>
      </w:pPr>
      <w:r w:rsidRPr="001B7397">
        <w:rPr>
          <w:i/>
          <w:color w:val="FF0000"/>
        </w:rPr>
        <w:t>Tương tự như vậy, cung cấp cho người dùng một cách để thoát ra. Nếu anh ta có thể cứu vãn giao dịch bằng cách sửa lỗi hình thành đã nhập trước đó, hãy cho anh ta cơ hội để thực hiện điều đó, với các nút Thay đổi Thay đổi bên cạnh thông tin có thể thay đổi. Trong một số trình hướng dẫn và các quy trình tuyến tính khác, đây có thể chỉ là vấn đề điều hướng một vài bước lùi.</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1B7397" w:rsidRPr="001B7397" w:rsidRDefault="001B7397" w:rsidP="00987DC8">
      <w:pPr>
        <w:pStyle w:val="BodyText"/>
        <w:spacing w:before="98" w:line="261" w:lineRule="auto"/>
        <w:ind w:left="120" w:right="596"/>
        <w:jc w:val="both"/>
        <w:rPr>
          <w:i/>
          <w:color w:val="FF0000"/>
        </w:rPr>
      </w:pPr>
      <w:r w:rsidRPr="001B7397">
        <w:rPr>
          <w:i/>
          <w:color w:val="FF0000"/>
        </w:rPr>
        <w:t>Picasa cho phép người dùng áp dụng một trong nhiều bộ lọc cho ảnh (xem Hình 6-21). Mỗi bộ lọc có một hình thu nhỏ xem trước được liên kết với nó, những gì bạn thấy thực sự là những gì bạn nhận được! Người dùng có thể cần thử nghiệm với nhiều bộ lọc tương tự trước khi tìm thấy bộ lọc có hiệu quả mong muốn và anh ta muốn quay vòng nhanh. Đây là một tình huống xem trước cổ điển. (Photoshop và các ứng dụng xử lý ảnh khác sử dụng các bản xem trước tương tự.)</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0" w:name="_bookmark334"/>
      <w:bookmarkEnd w:id="40"/>
      <w:r>
        <w:rPr>
          <w:noProof/>
        </w:rPr>
        <w:drawing>
          <wp:inline distT="0" distB="0" distL="0" distR="0" wp14:anchorId="71C7AED6" wp14:editId="148B4985">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8"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rPr>
          <w:w w:val="105"/>
        </w:rPr>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481E38" w:rsidRPr="00481E38" w:rsidRDefault="00481E38" w:rsidP="00987DC8">
      <w:pPr>
        <w:pStyle w:val="BodyText"/>
        <w:spacing w:line="261" w:lineRule="auto"/>
        <w:ind w:left="600" w:right="117"/>
        <w:jc w:val="both"/>
        <w:rPr>
          <w:i/>
          <w:color w:val="FF0000"/>
        </w:rPr>
      </w:pPr>
      <w:r w:rsidRPr="00481E38">
        <w:rPr>
          <w:i/>
          <w:color w:val="FF0000"/>
        </w:rPr>
        <w:t>Các nhà xây dựng và tùy biến sản phẩm trực tuyến thường sử dụng Bản xem trước để hiển thị những gì người dùng đã tạo cho đến nay. Thẻ Starbucks có thể tùy chỉnh trong Hình 6-22 là một ví dụ điển hình: trong bước đánh giá này, người dùng có cơ hội quay lại và thay đổi mọi thứ hoặc tiến lên với việc tạo thẻ hoặc yêu cầu trợ giúp hoặc từ bỏ toàn bộ giao dịch.</w:t>
      </w:r>
    </w:p>
    <w:p w:rsidR="00987DC8" w:rsidRDefault="00987DC8" w:rsidP="00987DC8">
      <w:pPr>
        <w:pStyle w:val="BodyText"/>
        <w:spacing w:before="3"/>
      </w:pPr>
      <w:r>
        <w:rPr>
          <w:noProof/>
        </w:rPr>
        <w:drawing>
          <wp:anchor distT="0" distB="0" distL="0" distR="0" simplePos="0" relativeHeight="251700224" behindDoc="0" locked="0" layoutInCell="1" allowOverlap="1" wp14:anchorId="294F7220" wp14:editId="67D9F1C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9"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lastRenderedPageBreak/>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p w:rsidR="00987DC8" w:rsidRDefault="00987DC8" w:rsidP="00987DC8">
      <w:pPr>
        <w:pStyle w:val="BodyText"/>
        <w:ind w:left="120"/>
      </w:pPr>
      <w:bookmarkStart w:id="41" w:name="Progress_Indicator_"/>
      <w:bookmarkStart w:id="42" w:name="_bookmark336"/>
      <w:bookmarkEnd w:id="41"/>
      <w:bookmarkEnd w:id="42"/>
      <w:r>
        <w:rPr>
          <w:noProof/>
        </w:rPr>
        <mc:AlternateContent>
          <mc:Choice Requires="wps">
            <w:drawing>
              <wp:inline distT="0" distB="0" distL="0" distR="0">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310482" w:rsidP="00987DC8">
      <w:pPr>
        <w:spacing w:before="93" w:line="364" w:lineRule="auto"/>
        <w:ind w:left="120" w:right="3672"/>
        <w:rPr>
          <w:i/>
          <w:sz w:val="20"/>
        </w:rPr>
      </w:pPr>
      <w:hyperlink r:id="rId60">
        <w:r w:rsidR="00987DC8">
          <w:rPr>
            <w:i/>
            <w:spacing w:val="-2"/>
            <w:sz w:val="20"/>
          </w:rPr>
          <w:t>http://q</w:t>
        </w:r>
      </w:hyperlink>
      <w:hyperlink r:id="rId61">
        <w:r w:rsidR="00987DC8">
          <w:rPr>
            <w:i/>
            <w:spacing w:val="-2"/>
            <w:sz w:val="20"/>
          </w:rPr>
          <w:t>uince.infragistics.com/Patterns/Preview.aspx</w:t>
        </w:r>
      </w:hyperlink>
      <w:r w:rsidR="00987DC8">
        <w:rPr>
          <w:i/>
          <w:spacing w:val="-2"/>
          <w:sz w:val="20"/>
        </w:rPr>
        <w:t xml:space="preserve"> </w:t>
      </w:r>
      <w:hyperlink r:id="rId62">
        <w:r w:rsidR="00987DC8">
          <w:rPr>
            <w:i/>
            <w:sz w:val="20"/>
          </w:rPr>
          <w:t>htt</w:t>
        </w:r>
      </w:hyperlink>
      <w:r w:rsidR="00987DC8">
        <w:rPr>
          <w:i/>
          <w:sz w:val="20"/>
        </w:rPr>
        <w:t>p://u</w:t>
      </w:r>
      <w:hyperlink r:id="rId63">
        <w:r w:rsidR="00987DC8">
          <w:rPr>
            <w:i/>
            <w:sz w:val="20"/>
          </w:rPr>
          <w:t>i-patterns.com/patterns/LivePreview</w:t>
        </w:r>
      </w:hyperlink>
    </w:p>
    <w:p w:rsidR="00987DC8" w:rsidRDefault="00310482" w:rsidP="00987DC8">
      <w:pPr>
        <w:spacing w:before="1" w:line="261" w:lineRule="auto"/>
        <w:ind w:left="120" w:right="597" w:hanging="1"/>
        <w:jc w:val="both"/>
        <w:rPr>
          <w:sz w:val="20"/>
        </w:rPr>
      </w:pPr>
      <w:hyperlink r:id="rId64">
        <w:r w:rsidR="00987DC8">
          <w:rPr>
            <w:sz w:val="20"/>
          </w:rPr>
          <w:t>The b</w:t>
        </w:r>
      </w:hyperlink>
      <w:r w:rsidR="00987DC8">
        <w:rPr>
          <w:sz w:val="20"/>
        </w:rPr>
        <w:t xml:space="preserve">ook </w:t>
      </w:r>
      <w:r w:rsidR="00987DC8">
        <w:rPr>
          <w:i/>
          <w:sz w:val="20"/>
        </w:rPr>
        <w:t xml:space="preserve">Designing </w:t>
      </w:r>
      <w:r w:rsidR="00987DC8">
        <w:rPr>
          <w:i/>
          <w:spacing w:val="-8"/>
          <w:sz w:val="20"/>
        </w:rPr>
        <w:t xml:space="preserve">Web </w:t>
      </w:r>
      <w:r w:rsidR="00987DC8">
        <w:rPr>
          <w:i/>
          <w:spacing w:val="-3"/>
          <w:sz w:val="20"/>
        </w:rPr>
        <w:t xml:space="preserve">Interfaces </w:t>
      </w:r>
      <w:r w:rsidR="00987DC8">
        <w:rPr>
          <w:sz w:val="20"/>
        </w:rPr>
        <w:t xml:space="preserve">by Bill Scott and Theresa Neil </w:t>
      </w:r>
      <w:r w:rsidR="00987DC8">
        <w:rPr>
          <w:spacing w:val="-3"/>
          <w:sz w:val="20"/>
        </w:rPr>
        <w:t xml:space="preserve">(O’Reilly, </w:t>
      </w:r>
      <w:hyperlink r:id="rId65">
        <w:r w:rsidR="00987DC8">
          <w:rPr>
            <w:i/>
            <w:spacing w:val="-3"/>
            <w:sz w:val="20"/>
          </w:rPr>
          <w:t>http://oreilly.</w:t>
        </w:r>
      </w:hyperlink>
      <w:r w:rsidR="00987DC8">
        <w:rPr>
          <w:i/>
          <w:spacing w:val="-3"/>
          <w:sz w:val="20"/>
        </w:rPr>
        <w:t xml:space="preserve"> </w:t>
      </w:r>
      <w:r w:rsidR="00987DC8">
        <w:rPr>
          <w:i/>
          <w:sz w:val="20"/>
        </w:rPr>
        <w:t>com/catalog/9780596516253/</w:t>
      </w:r>
      <w:r w:rsidR="00987DC8">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3" w:name="_bookmark335"/>
      <w:bookmarkEnd w:id="43"/>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sidR="00684D83">
        <w:rPr>
          <w:color w:val="4A62AD"/>
          <w:w w:val="75"/>
          <w:u w:val="single" w:color="939597"/>
        </w:rPr>
        <w:t xml:space="preserve"> (</w:t>
      </w:r>
      <w:r w:rsidR="00684D83" w:rsidRPr="00684D83">
        <w:rPr>
          <w:color w:val="4A62AD"/>
          <w:w w:val="75"/>
          <w:u w:val="single" w:color="939597"/>
        </w:rPr>
        <w:t>Chỉ số tiến độ</w:t>
      </w:r>
      <w:r w:rsidR="00684D83">
        <w:rPr>
          <w:color w:val="4A62AD"/>
          <w:w w:val="7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5C8FBE4" wp14:editId="6A745934">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6"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rPr>
          <w:w w:val="105"/>
        </w:rPr>
      </w:pPr>
      <w:r>
        <w:rPr>
          <w:w w:val="105"/>
        </w:rPr>
        <w:t>Show the user how much progress has been made so far on a time-consuming operation.</w:t>
      </w:r>
    </w:p>
    <w:p w:rsidR="00684D83" w:rsidRPr="00684D83" w:rsidRDefault="00684D83" w:rsidP="00987DC8">
      <w:pPr>
        <w:pStyle w:val="BodyText"/>
        <w:spacing w:before="98"/>
        <w:ind w:left="120"/>
        <w:rPr>
          <w:i/>
          <w:color w:val="FF0000"/>
        </w:rPr>
      </w:pPr>
      <w:r w:rsidRPr="00684D83">
        <w:rPr>
          <w:i/>
          <w:color w:val="FF0000"/>
        </w:rPr>
        <w:t>Cho người dùng thấy bao nhiêu tiến bộ đã được thực hiện cho đến nay trên một hoạt động tốn thời gian.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rPr>
          <w:w w:val="105"/>
        </w:rPr>
      </w:pPr>
      <w:r>
        <w:rPr>
          <w:w w:val="105"/>
        </w:rPr>
        <w:t>A time-consuming operation interrupts the UI, or runs in the background, for longer than two seconds or so.</w:t>
      </w:r>
    </w:p>
    <w:p w:rsidR="00684D83" w:rsidRPr="00684D83" w:rsidRDefault="00684D83" w:rsidP="00987DC8">
      <w:pPr>
        <w:pStyle w:val="BodyText"/>
        <w:spacing w:before="98" w:line="261" w:lineRule="auto"/>
        <w:ind w:left="120" w:right="532"/>
        <w:rPr>
          <w:i/>
          <w:color w:val="FF0000"/>
        </w:rPr>
      </w:pPr>
      <w:r w:rsidRPr="00684D83">
        <w:rPr>
          <w:i/>
          <w:color w:val="FF0000"/>
        </w:rPr>
        <w:t>Một hoạt động tốn thời gian làm gián đoạn giao diện người dùng hoặc chạy trong nền, lâu hơn hai giây hoặc lâu hơn.</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rPr>
          <w:w w:val="105"/>
        </w:rPr>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684D83" w:rsidRPr="00684D83" w:rsidRDefault="00684D83" w:rsidP="00684D83">
      <w:pPr>
        <w:pStyle w:val="BodyText"/>
        <w:spacing w:before="98" w:line="261" w:lineRule="auto"/>
        <w:ind w:left="120" w:right="596"/>
        <w:jc w:val="both"/>
        <w:rPr>
          <w:i/>
          <w:color w:val="FF0000"/>
        </w:rPr>
      </w:pPr>
      <w:r w:rsidRPr="00684D83">
        <w:rPr>
          <w:i/>
          <w:color w:val="FF0000"/>
        </w:rPr>
        <w:t>Người dùng trở nên thiếu kiên nhẫn khi UI chỉ ngồi đó. Ngay cả khi bạn thay đổi con trỏ chuột thành đồng hồ hoặc đồng hồ cát (trong mọi trường hợp, nếu phần còn lại của giao diện người dùng bị khóa), bạn vẫn không muốn người dùng chờ trong một khoảng thời gian không xác định.</w:t>
      </w:r>
    </w:p>
    <w:p w:rsidR="00684D83" w:rsidRPr="00684D83" w:rsidRDefault="00684D83" w:rsidP="00684D83">
      <w:pPr>
        <w:pStyle w:val="BodyText"/>
        <w:spacing w:before="98" w:line="261" w:lineRule="auto"/>
        <w:ind w:left="120" w:right="596"/>
        <w:jc w:val="both"/>
        <w:rPr>
          <w:i/>
          <w:color w:val="FF0000"/>
        </w:rPr>
      </w:pPr>
      <w:r w:rsidRPr="00684D83">
        <w:rPr>
          <w:i/>
          <w:color w:val="FF0000"/>
        </w:rPr>
        <w:t xml:space="preserve">Các thử nghiệm cho thấy rằng nếu người dùng thấy một dấu hiệu cho thấy điều gì đó </w:t>
      </w:r>
      <w:r w:rsidRPr="00684D83">
        <w:rPr>
          <w:i/>
          <w:color w:val="FF0000"/>
        </w:rPr>
        <w:lastRenderedPageBreak/>
        <w:t>đang diễn ra, họ sẽ kiên nhẫn hơn rất nhiều, ngay cả khi họ phải chờ đợi lâu hơn so với khi không có Chỉ báo tiến độ. Có lẽ đó là vì vì họ biết rằng hệ thống đang suy nghĩ, và đó là chỉ là treo hoặc chờ họ làm gì đó.</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684D83" w:rsidP="00684D83">
      <w:pPr>
        <w:pStyle w:val="BodyText"/>
        <w:ind w:left="270"/>
      </w:pPr>
      <w:bookmarkStart w:id="44" w:name="_bookmark337"/>
      <w:bookmarkEnd w:id="44"/>
      <w:r>
        <w:rPr>
          <w:spacing w:val="-105"/>
          <w:w w:val="104"/>
        </w:rPr>
        <w:t xml:space="preserve"> </w:t>
      </w:r>
      <w:r w:rsidR="00987DC8">
        <w:rPr>
          <w:spacing w:val="-105"/>
          <w:w w:val="104"/>
        </w:rPr>
        <w:t>o</w:t>
      </w:r>
      <w:r w:rsidR="00987DC8">
        <w:rPr>
          <w:w w:val="113"/>
        </w:rPr>
        <w:t>•</w:t>
      </w:r>
      <w:r w:rsidR="00987DC8">
        <w:rPr>
          <w:spacing w:val="-29"/>
        </w:rPr>
        <w:t xml:space="preserve"> </w:t>
      </w:r>
      <w:r>
        <w:rPr>
          <w:spacing w:val="-29"/>
        </w:rPr>
        <w:t xml:space="preserve">      How  m</w:t>
      </w:r>
      <w:r w:rsidR="00987DC8">
        <w:rPr>
          <w:w w:val="103"/>
        </w:rPr>
        <w:t>u</w:t>
      </w:r>
      <w:r w:rsidR="00987DC8">
        <w:rPr>
          <w:spacing w:val="-2"/>
          <w:w w:val="103"/>
        </w:rPr>
        <w:t>c</w:t>
      </w:r>
      <w:r w:rsidR="00987DC8">
        <w:rPr>
          <w:w w:val="108"/>
        </w:rPr>
        <w:t>h</w:t>
      </w:r>
      <w:r w:rsidR="00987DC8">
        <w:rPr>
          <w:spacing w:val="-4"/>
        </w:rPr>
        <w:t xml:space="preserve"> </w:t>
      </w:r>
      <w:r w:rsidR="00987DC8">
        <w:rPr>
          <w:spacing w:val="1"/>
          <w:w w:val="111"/>
        </w:rPr>
        <w:t>t</w:t>
      </w:r>
      <w:r w:rsidR="00987DC8">
        <w:rPr>
          <w:w w:val="105"/>
        </w:rPr>
        <w:t>i</w:t>
      </w:r>
      <w:r w:rsidR="00987DC8">
        <w:rPr>
          <w:spacing w:val="-1"/>
          <w:w w:val="105"/>
        </w:rPr>
        <w:t>m</w:t>
      </w:r>
      <w:r w:rsidR="00987DC8">
        <w:rPr>
          <w:w w:val="97"/>
        </w:rPr>
        <w:t>e</w:t>
      </w:r>
      <w:r w:rsidR="00987DC8">
        <w:rPr>
          <w:spacing w:val="-4"/>
        </w:rPr>
        <w:t xml:space="preserve"> </w:t>
      </w:r>
      <w:r w:rsidR="00987DC8">
        <w:rPr>
          <w:spacing w:val="-3"/>
          <w:w w:val="113"/>
        </w:rPr>
        <w:t>r</w:t>
      </w:r>
      <w:r w:rsidR="00987DC8">
        <w:rPr>
          <w:w w:val="103"/>
        </w:rPr>
        <w:t>e</w:t>
      </w:r>
      <w:r w:rsidR="00987DC8">
        <w:rPr>
          <w:spacing w:val="-1"/>
          <w:w w:val="103"/>
        </w:rPr>
        <w:t>m</w:t>
      </w:r>
      <w:r w:rsidR="00987DC8">
        <w:rPr>
          <w:spacing w:val="-2"/>
        </w:rPr>
        <w:t>a</w:t>
      </w:r>
      <w:r w:rsidR="00987DC8">
        <w:rPr>
          <w:w w:val="106"/>
        </w:rPr>
        <w:t>i</w:t>
      </w:r>
      <w:r w:rsidR="00987DC8">
        <w:rPr>
          <w:spacing w:val="-2"/>
          <w:w w:val="106"/>
        </w:rPr>
        <w:t>n</w:t>
      </w:r>
      <w:r w:rsidR="00987DC8">
        <w:rPr>
          <w:w w:val="96"/>
        </w:rPr>
        <w:t>s</w:t>
      </w:r>
    </w:p>
    <w:p w:rsidR="00987DC8" w:rsidRDefault="00987DC8" w:rsidP="00684D83">
      <w:pPr>
        <w:pStyle w:val="ListParagraph"/>
        <w:numPr>
          <w:ilvl w:val="2"/>
          <w:numId w:val="2"/>
        </w:numPr>
        <w:tabs>
          <w:tab w:val="left" w:pos="960"/>
        </w:tabs>
        <w:ind w:left="270"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rPr>
          <w:w w:val="105"/>
        </w:rPr>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r>
        <w:rPr>
          <w:rFonts w:ascii="Trebuchet MS" w:hAnsi="Trebuchet MS"/>
          <w:color w:val="008080"/>
          <w:w w:val="105"/>
          <w:sz w:val="18"/>
        </w:rPr>
        <w:t>Cancelability</w:t>
      </w:r>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684D83" w:rsidRPr="00684D83" w:rsidRDefault="00684D83" w:rsidP="00684D83">
      <w:pPr>
        <w:pStyle w:val="BodyText"/>
        <w:spacing w:before="97" w:line="261" w:lineRule="auto"/>
        <w:ind w:left="599" w:right="117"/>
        <w:jc w:val="both"/>
        <w:rPr>
          <w:i/>
          <w:color w:val="FF0000"/>
        </w:rPr>
      </w:pPr>
      <w:r w:rsidRPr="00684D83">
        <w:rPr>
          <w:i/>
          <w:color w:val="FF0000"/>
        </w:rPr>
        <w:t>Hiển thị một chỉ báo hoạt hình về bao nhiêu tiến bộ đã được thực hiện. Bằng lời nói hoặc bằng đồ họa (hoặc cả hai), cho người dùng biết:</w:t>
      </w:r>
    </w:p>
    <w:p w:rsidR="00684D83" w:rsidRPr="00684D83" w:rsidRDefault="00684D83" w:rsidP="00684D83">
      <w:pPr>
        <w:pStyle w:val="BodyText"/>
        <w:spacing w:before="97" w:line="261" w:lineRule="auto"/>
        <w:ind w:left="599" w:right="117"/>
        <w:jc w:val="both"/>
        <w:rPr>
          <w:i/>
          <w:color w:val="FF0000"/>
        </w:rPr>
      </w:pPr>
      <w:r w:rsidRPr="00684D83">
        <w:rPr>
          <w:i/>
          <w:color w:val="FF0000"/>
        </w:rPr>
        <w:t>• Những gì hiện đang diễn ra</w:t>
      </w:r>
    </w:p>
    <w:p w:rsidR="00684D83" w:rsidRPr="00684D83" w:rsidRDefault="00684D83" w:rsidP="00684D83">
      <w:pPr>
        <w:pStyle w:val="BodyText"/>
        <w:spacing w:before="97" w:line="261" w:lineRule="auto"/>
        <w:ind w:left="599" w:right="117"/>
        <w:jc w:val="both"/>
        <w:rPr>
          <w:i/>
          <w:color w:val="FF0000"/>
        </w:rPr>
      </w:pPr>
      <w:r w:rsidRPr="00684D83">
        <w:rPr>
          <w:i/>
          <w:color w:val="FF0000"/>
        </w:rPr>
        <w:t>• Tỷ lệ hoạt động hoàn tất</w:t>
      </w:r>
    </w:p>
    <w:p w:rsidR="00684D83" w:rsidRPr="00684D83" w:rsidRDefault="00684D83" w:rsidP="00684D83">
      <w:pPr>
        <w:pStyle w:val="BodyText"/>
        <w:spacing w:before="97" w:line="261" w:lineRule="auto"/>
        <w:ind w:left="599" w:right="117"/>
        <w:jc w:val="both"/>
        <w:rPr>
          <w:i/>
          <w:color w:val="FF0000"/>
        </w:rPr>
      </w:pPr>
      <w:r w:rsidRPr="00684D83">
        <w:rPr>
          <w:i/>
          <w:color w:val="FF0000"/>
        </w:rPr>
        <w:t> o • Bao nhiêu thời gian còn lại</w:t>
      </w:r>
    </w:p>
    <w:p w:rsidR="00684D83" w:rsidRPr="00684D83" w:rsidRDefault="00684D83" w:rsidP="00684D83">
      <w:pPr>
        <w:pStyle w:val="BodyText"/>
        <w:spacing w:before="97" w:line="261" w:lineRule="auto"/>
        <w:ind w:left="599" w:right="117"/>
        <w:jc w:val="both"/>
        <w:rPr>
          <w:i/>
          <w:color w:val="FF0000"/>
        </w:rPr>
      </w:pPr>
      <w:r w:rsidRPr="00684D83">
        <w:rPr>
          <w:i/>
          <w:color w:val="FF0000"/>
        </w:rPr>
        <w:t>• Làm thế nào để ngăn chặn nó</w:t>
      </w:r>
    </w:p>
    <w:p w:rsidR="00684D83" w:rsidRPr="00684D83" w:rsidRDefault="00684D83" w:rsidP="00684D83">
      <w:pPr>
        <w:pStyle w:val="BodyText"/>
        <w:spacing w:before="97" w:line="261" w:lineRule="auto"/>
        <w:ind w:left="599" w:right="117"/>
        <w:jc w:val="both"/>
        <w:rPr>
          <w:i/>
          <w:color w:val="FF0000"/>
        </w:rPr>
      </w:pPr>
      <w:r w:rsidRPr="00684D83">
        <w:rPr>
          <w:i/>
          <w:color w:val="FF0000"/>
        </w:rPr>
        <w:t>Theo như ước tính thời gian có liên quan, đôi khi, OK vẫn sai, miễn là ước tính của bạn hội tụ một cái gì đó chính xác một cách nhanh chóng. Nhưng đôi khi, UI có thể nói với bạn bao xa. Trong trường hợp đó, hãy hiển thị một cái gì đó hoạt hình không phổ biến về phần trăm. Hãy suy nghĩ về các trình duyệt Vòng lặp hình ảnh liên tục trong khi tải trang.</w:t>
      </w:r>
    </w:p>
    <w:p w:rsidR="00684D83" w:rsidRPr="00684D83" w:rsidRDefault="00684D83" w:rsidP="00684D83">
      <w:pPr>
        <w:pStyle w:val="BodyText"/>
        <w:spacing w:before="97" w:line="261" w:lineRule="auto"/>
        <w:ind w:left="599" w:right="117"/>
        <w:jc w:val="both"/>
        <w:rPr>
          <w:i/>
          <w:color w:val="FF0000"/>
        </w:rPr>
      </w:pPr>
      <w:r w:rsidRPr="00684D83">
        <w:rPr>
          <w:i/>
          <w:color w:val="FF0000"/>
        </w:rPr>
        <w:t>Hầu hết các hộp công cụ GUI cung cấp một widget hoặc hộp thoại thực hiện mẫu này. Cảnh giác với các vấn đề xâu chuỗi có khả năng khó khăn, tuy nhiên, Chỉ báo tiến độ phải được cập nhật một cách nhất quán trong khi hoạt động không được tiến hành. Nếu bạn có thể, hãy giữ phần còn lại của giao diện người dùng. Don Tiết khóa giao diện người dùng trong khi Chỉ báo tiến độ hiển thị.</w:t>
      </w:r>
    </w:p>
    <w:p w:rsidR="00684D83" w:rsidRPr="00684D83" w:rsidRDefault="00684D83" w:rsidP="00684D83">
      <w:pPr>
        <w:pStyle w:val="BodyText"/>
        <w:spacing w:before="97" w:line="261" w:lineRule="auto"/>
        <w:ind w:left="599" w:right="117"/>
        <w:jc w:val="both"/>
        <w:rPr>
          <w:i/>
          <w:color w:val="FF0000"/>
        </w:rPr>
      </w:pPr>
      <w:r w:rsidRPr="00684D83">
        <w:rPr>
          <w:i/>
          <w:color w:val="FF0000"/>
        </w:rPr>
        <w:t>Nếu nó có thể hủy bỏ hoạt động có tiến trình đang được theo dõi, hãy cung cấp nút hủy hoặc khả năng chi trả tương tự trên hoặc gần Chỉ báo tiến độ; đó, nơi mà người dùng có thể tìm kiếm nó. Xem mẫu Hủy bỏ (tiếp theo) để biết thêm thông tin.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lastRenderedPageBreak/>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r>
        <w:rPr>
          <w:w w:val="105"/>
        </w:rPr>
        <w:t>awhile),</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684D83" w:rsidRPr="00684D83" w:rsidRDefault="00684D83" w:rsidP="00987DC8">
      <w:pPr>
        <w:pStyle w:val="BodyText"/>
        <w:spacing w:before="98" w:line="261" w:lineRule="auto"/>
        <w:ind w:left="600" w:right="117"/>
        <w:jc w:val="both"/>
        <w:rPr>
          <w:i/>
          <w:color w:val="FF0000"/>
        </w:rPr>
      </w:pPr>
      <w:r w:rsidRPr="00684D83">
        <w:rPr>
          <w:i/>
          <w:color w:val="FF0000"/>
        </w:rPr>
        <w:t>Khi người dùng Flickr tải lên nhiều tệp hình ảnh (có thể mất một lúc), Flickr hiển thị Chỉ báo tiến trình phong phú và nhiều thông tin (xem Hình 6-24). Nó hiển thị từng tệp kích thước, tiến trình và trạng thái, cùng với một thanh tiến trình tổng thể ở phía dưới. Khi toàn bộ tải lên được thực hiện, nó sẽ cho bạn rất mạnh dạn và hướng bạn đến hoạt động hợp lý tiếp theo. (Một chi tiết thú vị khác là chính tiêu đề trang mang lại cho bạn phần trăm được thực hiện.)</w:t>
      </w:r>
    </w:p>
    <w:p w:rsidR="00987DC8" w:rsidRDefault="00987DC8" w:rsidP="00987DC8">
      <w:pPr>
        <w:pStyle w:val="BodyText"/>
        <w:spacing w:before="2"/>
      </w:pPr>
      <w:r>
        <w:rPr>
          <w:noProof/>
        </w:rPr>
        <w:drawing>
          <wp:anchor distT="0" distB="0" distL="0" distR="0" simplePos="0" relativeHeight="251708416" behindDoc="0" locked="0" layoutInCell="1" allowOverlap="1" wp14:anchorId="4F8E3580" wp14:editId="1DA7431F">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7"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5" w:name="_bookmark338"/>
      <w:bookmarkEnd w:id="45"/>
      <w:r>
        <w:rPr>
          <w:spacing w:val="-4"/>
        </w:rPr>
        <w:t>Grooveshark’s</w:t>
      </w:r>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684D83" w:rsidRPr="00684D83" w:rsidRDefault="00684D83" w:rsidP="00987DC8">
      <w:pPr>
        <w:pStyle w:val="BodyText"/>
        <w:spacing w:line="261" w:lineRule="auto"/>
        <w:ind w:left="120" w:right="598" w:hanging="1"/>
        <w:jc w:val="both"/>
        <w:rPr>
          <w:i/>
          <w:color w:val="FF0000"/>
        </w:rPr>
      </w:pPr>
      <w:r w:rsidRPr="00684D83">
        <w:rPr>
          <w:i/>
          <w:color w:val="FF0000"/>
        </w:rPr>
        <w:t>Giao diện Grooveshark đã mất một chút thời gian để tải. Chỉ số tiến bộ của nó là một phác thảo hay thay đổi và có thương hiệu của một con cá mập đầu búa, dần dần điền từ trái sang phải khi tải mã trang (xem Hình 6-25).</w:t>
      </w:r>
    </w:p>
    <w:p w:rsidR="00987DC8" w:rsidRDefault="00987DC8" w:rsidP="00987DC8">
      <w:pPr>
        <w:pStyle w:val="BodyText"/>
        <w:spacing w:before="3"/>
      </w:pPr>
      <w:r>
        <w:rPr>
          <w:noProof/>
        </w:rPr>
        <w:drawing>
          <wp:anchor distT="0" distB="0" distL="0" distR="0" simplePos="0" relativeHeight="251709440" behindDoc="0" locked="0" layoutInCell="1" allowOverlap="1" wp14:anchorId="4A8834D0" wp14:editId="665EE7E7">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8"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r>
        <w:rPr>
          <w:i/>
          <w:w w:val="95"/>
          <w:sz w:val="18"/>
        </w:rPr>
        <w:t>Grooveshark</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310482" w:rsidP="00987DC8">
      <w:pPr>
        <w:spacing w:before="98" w:line="364" w:lineRule="auto"/>
        <w:ind w:left="120" w:right="1597"/>
        <w:rPr>
          <w:sz w:val="20"/>
        </w:rPr>
      </w:pPr>
      <w:hyperlink r:id="rId69">
        <w:r w:rsidR="00987DC8">
          <w:rPr>
            <w:i/>
            <w:sz w:val="20"/>
          </w:rPr>
          <w:t>http://q</w:t>
        </w:r>
      </w:hyperlink>
      <w:hyperlink r:id="rId70">
        <w:r w:rsidR="00987DC8">
          <w:rPr>
            <w:i/>
            <w:sz w:val="20"/>
          </w:rPr>
          <w:t>uince.infragistics.com/Patterns/Progress%20Indicator.aspx</w:t>
        </w:r>
      </w:hyperlink>
      <w:r w:rsidR="00987DC8">
        <w:rPr>
          <w:i/>
          <w:sz w:val="20"/>
        </w:rPr>
        <w:t xml:space="preserve"> </w:t>
      </w:r>
      <w:hyperlink r:id="rId71">
        <w:r w:rsidR="00987DC8">
          <w:rPr>
            <w:i/>
            <w:spacing w:val="-1"/>
            <w:sz w:val="20"/>
          </w:rPr>
          <w:t>htt</w:t>
        </w:r>
      </w:hyperlink>
      <w:r w:rsidR="00987DC8">
        <w:rPr>
          <w:i/>
          <w:spacing w:val="-1"/>
          <w:sz w:val="20"/>
        </w:rPr>
        <w:t>p://w</w:t>
      </w:r>
      <w:hyperlink r:id="rId72">
        <w:r w:rsidR="00987DC8">
          <w:rPr>
            <w:i/>
            <w:spacing w:val="-1"/>
            <w:sz w:val="20"/>
          </w:rPr>
          <w:t>ww.welie.com/patterns/showPattern.php?patternID=processing-page</w:t>
        </w:r>
      </w:hyperlink>
      <w:r w:rsidR="00987DC8">
        <w:rPr>
          <w:i/>
          <w:spacing w:val="-1"/>
          <w:sz w:val="20"/>
        </w:rPr>
        <w:t xml:space="preserve"> </w:t>
      </w:r>
      <w:hyperlink r:id="rId73">
        <w:r w:rsidR="00987DC8">
          <w:rPr>
            <w:sz w:val="20"/>
          </w:rPr>
          <w:t>The</w:t>
        </w:r>
        <w:r w:rsidR="00987DC8">
          <w:rPr>
            <w:spacing w:val="-11"/>
            <w:sz w:val="20"/>
          </w:rPr>
          <w:t xml:space="preserve"> </w:t>
        </w:r>
        <w:r w:rsidR="00987DC8">
          <w:rPr>
            <w:sz w:val="20"/>
          </w:rPr>
          <w:t>b</w:t>
        </w:r>
      </w:hyperlink>
      <w:r w:rsidR="00987DC8">
        <w:rPr>
          <w:sz w:val="20"/>
        </w:rPr>
        <w:t>ook</w:t>
      </w:r>
      <w:r w:rsidR="00987DC8">
        <w:rPr>
          <w:spacing w:val="-10"/>
          <w:sz w:val="20"/>
        </w:rPr>
        <w:t xml:space="preserve"> </w:t>
      </w:r>
      <w:r w:rsidR="00987DC8">
        <w:rPr>
          <w:i/>
          <w:sz w:val="20"/>
        </w:rPr>
        <w:t>Designing</w:t>
      </w:r>
      <w:r w:rsidR="00987DC8">
        <w:rPr>
          <w:i/>
          <w:spacing w:val="-10"/>
          <w:sz w:val="20"/>
        </w:rPr>
        <w:t xml:space="preserve"> </w:t>
      </w:r>
      <w:r w:rsidR="00987DC8">
        <w:rPr>
          <w:i/>
          <w:spacing w:val="-8"/>
          <w:sz w:val="20"/>
        </w:rPr>
        <w:t>Web</w:t>
      </w:r>
      <w:r w:rsidR="00987DC8">
        <w:rPr>
          <w:i/>
          <w:spacing w:val="-10"/>
          <w:sz w:val="20"/>
        </w:rPr>
        <w:t xml:space="preserve"> </w:t>
      </w:r>
      <w:r w:rsidR="00987DC8">
        <w:rPr>
          <w:i/>
          <w:spacing w:val="-3"/>
          <w:sz w:val="20"/>
        </w:rPr>
        <w:t>Interfaces</w:t>
      </w:r>
      <w:r w:rsidR="00987DC8">
        <w:rPr>
          <w:i/>
          <w:spacing w:val="-10"/>
          <w:sz w:val="20"/>
        </w:rPr>
        <w:t xml:space="preserve"> </w:t>
      </w:r>
      <w:r w:rsidR="00987DC8">
        <w:rPr>
          <w:sz w:val="20"/>
        </w:rPr>
        <w:t>also</w:t>
      </w:r>
      <w:r w:rsidR="00987DC8">
        <w:rPr>
          <w:spacing w:val="-10"/>
          <w:sz w:val="20"/>
        </w:rPr>
        <w:t xml:space="preserve"> </w:t>
      </w:r>
      <w:r w:rsidR="00987DC8">
        <w:rPr>
          <w:sz w:val="20"/>
        </w:rPr>
        <w:t>describes</w:t>
      </w:r>
      <w:r w:rsidR="00987DC8">
        <w:rPr>
          <w:spacing w:val="-10"/>
          <w:sz w:val="20"/>
        </w:rPr>
        <w:t xml:space="preserve"> </w:t>
      </w:r>
      <w:r w:rsidR="00987DC8">
        <w:rPr>
          <w:sz w:val="20"/>
        </w:rPr>
        <w:t>a</w:t>
      </w:r>
      <w:r w:rsidR="00987DC8">
        <w:rPr>
          <w:spacing w:val="-10"/>
          <w:sz w:val="20"/>
        </w:rPr>
        <w:t xml:space="preserve"> </w:t>
      </w:r>
      <w:r w:rsidR="00987DC8">
        <w:rPr>
          <w:rFonts w:ascii="Trebuchet MS"/>
          <w:color w:val="008080"/>
          <w:sz w:val="18"/>
        </w:rPr>
        <w:t>Progress</w:t>
      </w:r>
      <w:r w:rsidR="00987DC8">
        <w:rPr>
          <w:rFonts w:ascii="Trebuchet MS"/>
          <w:color w:val="008080"/>
          <w:spacing w:val="-22"/>
          <w:sz w:val="18"/>
        </w:rPr>
        <w:t xml:space="preserve"> </w:t>
      </w:r>
      <w:r w:rsidR="00987DC8">
        <w:rPr>
          <w:rFonts w:ascii="Trebuchet MS"/>
          <w:color w:val="008080"/>
          <w:sz w:val="18"/>
        </w:rPr>
        <w:t>Indicator</w:t>
      </w:r>
      <w:r w:rsidR="00987DC8">
        <w:rPr>
          <w:rFonts w:ascii="Trebuchet MS"/>
          <w:color w:val="008080"/>
          <w:spacing w:val="-20"/>
          <w:sz w:val="18"/>
        </w:rPr>
        <w:t xml:space="preserve"> </w:t>
      </w:r>
      <w:r w:rsidR="00987DC8">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6" w:name="Cancelability_"/>
      <w:bookmarkStart w:id="47" w:name="_bookmark340"/>
      <w:bookmarkStart w:id="48" w:name="_bookmark339"/>
      <w:bookmarkEnd w:id="46"/>
      <w:bookmarkEnd w:id="47"/>
      <w:bookmarkEnd w:id="48"/>
      <w:r>
        <w:rPr>
          <w:color w:val="4A62AD"/>
          <w:w w:val="85"/>
          <w:u w:val="single" w:color="939597"/>
        </w:rPr>
        <w:t>Cancelability</w:t>
      </w:r>
      <w:r w:rsidR="00BF2ED5">
        <w:rPr>
          <w:color w:val="4A62AD"/>
          <w:w w:val="85"/>
          <w:u w:val="single" w:color="939597"/>
        </w:rPr>
        <w:t xml:space="preserve"> (</w:t>
      </w:r>
      <w:r w:rsidR="00BF2ED5" w:rsidRPr="00BF2ED5">
        <w:rPr>
          <w:color w:val="4A62AD"/>
          <w:w w:val="85"/>
          <w:u w:val="single" w:color="939597"/>
        </w:rPr>
        <w:t>Hủy bỏ</w:t>
      </w:r>
      <w:r w:rsidR="00BF2ED5">
        <w:rPr>
          <w:color w:val="4A62AD"/>
          <w:w w:val="8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60B6C22C" wp14:editId="5E440539">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74"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rPr>
          <w:w w:val="105"/>
        </w:rPr>
      </w:pPr>
      <w:r>
        <w:rPr>
          <w:w w:val="105"/>
        </w:rPr>
        <w:t>Provide a way to instantly cancel a time-consuming operation, with no side effects.</w:t>
      </w:r>
    </w:p>
    <w:p w:rsidR="00BF2ED5" w:rsidRPr="00BF2ED5" w:rsidRDefault="00BF2ED5" w:rsidP="00987DC8">
      <w:pPr>
        <w:pStyle w:val="BodyText"/>
        <w:spacing w:before="98"/>
        <w:ind w:left="600"/>
        <w:rPr>
          <w:i/>
          <w:color w:val="FF0000"/>
        </w:rPr>
      </w:pPr>
      <w:r w:rsidRPr="00BF2ED5">
        <w:rPr>
          <w:i/>
          <w:color w:val="FF0000"/>
        </w:rPr>
        <w:t>Cung cấp một cách để hủy bỏ ngay lập tức một hoạt động tốn thời gian, không có tác dụng phụ.</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BF2ED5" w:rsidRPr="00BF2ED5" w:rsidRDefault="00BF2ED5" w:rsidP="00987DC8">
      <w:pPr>
        <w:pStyle w:val="BodyText"/>
        <w:spacing w:before="98" w:line="261" w:lineRule="auto"/>
        <w:ind w:left="600" w:right="117"/>
        <w:jc w:val="both"/>
        <w:rPr>
          <w:i/>
          <w:color w:val="FF0000"/>
        </w:rPr>
      </w:pPr>
      <w:r w:rsidRPr="00BF2ED5">
        <w:rPr>
          <w:i/>
          <w:color w:val="FF0000"/>
        </w:rPr>
        <w:t>Một hoạt động tiêu tốn thời gian làm gián đoạn giao diện người dùng hoặc chạy trong nền, lâu hơn hai giây hoặc lâu hơn, chẳng hạn như khi bạn in một tệp, truy vấn cơ sở dữ liệu hoặc tải một tệp lớn. Ngoài ra, người dùng đang tham gia vào một hoạt động theo nghĩa đen hoặc rõ ràng sẽ tắt hầu hết các tương tác khác với hệ thống, chẳng hạn như khi làm việc với hộp thoại phương thức.</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r>
        <w:rPr>
          <w:w w:val="105"/>
        </w:rPr>
        <w:t>awhile.</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r>
        <w:rPr>
          <w:rFonts w:ascii="Trebuchet MS" w:hAnsi="Trebuchet MS"/>
          <w:color w:val="008080"/>
          <w:w w:val="105"/>
          <w:sz w:val="18"/>
        </w:rPr>
        <w:t>Cancelability</w:t>
      </w:r>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rPr>
          <w:w w:val="105"/>
        </w:rPr>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BF2ED5" w:rsidRPr="00BF2ED5" w:rsidRDefault="00BF2ED5" w:rsidP="00BF2ED5">
      <w:pPr>
        <w:pStyle w:val="BodyText"/>
        <w:spacing w:before="96" w:line="261" w:lineRule="auto"/>
        <w:ind w:left="599" w:right="118"/>
        <w:jc w:val="both"/>
        <w:rPr>
          <w:i/>
          <w:color w:val="FF0000"/>
        </w:rPr>
      </w:pPr>
      <w:r w:rsidRPr="00BF2ED5">
        <w:rPr>
          <w:i/>
          <w:color w:val="FF0000"/>
        </w:rPr>
        <w:t xml:space="preserve">Người dùng thay đổi suy nghĩ của họ. Khi một hoạt động tiêu tốn thời gian bắt đầu, người dùng có thể muốn dừng nó, đặc biệt là nếu Chỉ báo tiến độ cho cô ấy biết rằng nó sẽ mất một lúc. Hoặc người dùng có thể đã bắt đầu nó một cách tình cờ ở nơi đầu tiên. Khả năng hủy bỏ chắc chắn giúp ngăn ngừa và phục hồi lỗi. Người dùng có thể hủy bỏ thứ gì đó mà cô biết sẽ thất bại, chẳng hạn như tải một trang từ máy chủ web mà cô nhận </w:t>
      </w:r>
      <w:r w:rsidRPr="00BF2ED5">
        <w:rPr>
          <w:i/>
          <w:color w:val="FF0000"/>
        </w:rPr>
        <w:lastRenderedPageBreak/>
        <w:t>ra đã bị hỏng.</w:t>
      </w:r>
    </w:p>
    <w:p w:rsidR="00BF2ED5" w:rsidRPr="00BF2ED5" w:rsidRDefault="00BF2ED5" w:rsidP="00BF2ED5">
      <w:pPr>
        <w:pStyle w:val="BodyText"/>
        <w:spacing w:before="96" w:line="261" w:lineRule="auto"/>
        <w:ind w:left="599" w:right="118"/>
        <w:jc w:val="both"/>
        <w:rPr>
          <w:i/>
          <w:color w:val="FF0000"/>
        </w:rPr>
      </w:pPr>
      <w:r w:rsidRPr="00BF2ED5">
        <w:rPr>
          <w:i/>
          <w:color w:val="FF0000"/>
        </w:rPr>
        <w:t>Trong mọi trường hợp, người dùng sẽ cảm thấy tốt hơn khi khám phá giao diện và thử mọi thứ nếu cô ấy biết rằng mọi thứ đều có thể hủy được. Nó khuyến khích Khám phá An toàn (xem Chương 1), điều này làm cho giao diện dễ dàng hơn và thú vị hơn để tìm hiểu.</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 xml:space="preserve">First, find out if </w:t>
      </w:r>
      <w:r>
        <w:rPr>
          <w:spacing w:val="-5"/>
          <w:w w:val="105"/>
        </w:rPr>
        <w:t xml:space="preserve">there’s </w:t>
      </w:r>
      <w:r>
        <w:rPr>
          <w:w w:val="105"/>
        </w:rPr>
        <w:t>a way to speed up the time-consuming operation so that it ap-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BF2ED5" w:rsidRPr="00BF2ED5" w:rsidRDefault="00BF2ED5" w:rsidP="00987DC8">
      <w:pPr>
        <w:pStyle w:val="BodyText"/>
        <w:spacing w:before="98" w:line="261" w:lineRule="auto"/>
        <w:ind w:left="600" w:right="117"/>
        <w:jc w:val="both"/>
        <w:rPr>
          <w:i/>
          <w:color w:val="FF0000"/>
        </w:rPr>
      </w:pPr>
      <w:r w:rsidRPr="00BF2ED5">
        <w:rPr>
          <w:i/>
          <w:color w:val="FF0000"/>
        </w:rPr>
        <w:t>Trước tiên, hãy tìm hiểu xem có cách nào để tăng tốc hoạt động tiêu tốn thời gian để nó hoạt động tức thời không. Nó thậm chí không phải là rất nhanh; Nếu người dùng nhận thấy nó là ngay lập tức, thì điều đó đủ tốt. Trên Web hoặc một ứng dụng được nối mạng, điều này có thể có nghĩa là tải trước dữ liệu hoặc mã mã hóa gửi cho khách hàng trước khi nó yêu cầu hoặc gửi dữ liệu theo từng bước, hiển thị cho người dùng khi nó đến. Hãy nhớ rằng, mọi người chỉ có thể đọc rất nhanh . Bạn cũng có thể sử dụng thời gian tải để cho phép người dùng đọc trang dữ liệu đầu tiên, sau đó đến trang khác, v.v.</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49" w:name="_bookmark341"/>
      <w:bookmarkEnd w:id="49"/>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r>
        <w:rPr>
          <w:rFonts w:ascii="Trebuchet MS" w:hAnsi="Trebuchet MS"/>
          <w:color w:val="008080"/>
          <w:w w:val="105"/>
          <w:sz w:val="18"/>
        </w:rPr>
        <w:t>Cancelability</w:t>
      </w:r>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ac- tually</w:t>
      </w:r>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rPr>
          <w:spacing w:val="-3"/>
        </w:rPr>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celed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BF2ED5" w:rsidRPr="00BF2ED5" w:rsidRDefault="00BF2ED5" w:rsidP="00BF2ED5">
      <w:pPr>
        <w:pStyle w:val="BodyText"/>
        <w:spacing w:before="97" w:line="261" w:lineRule="auto"/>
        <w:ind w:left="119" w:right="596"/>
        <w:jc w:val="both"/>
        <w:rPr>
          <w:i/>
          <w:color w:val="FF0000"/>
        </w:rPr>
      </w:pPr>
      <w:r w:rsidRPr="00BF2ED5">
        <w:rPr>
          <w:i/>
          <w:color w:val="FF0000"/>
        </w:rPr>
        <w:t>Nhưng nếu bạn thực sự cần Hủy bỏ, thì đây là cách làm. Đặt nút Hủy trực tiếp trên giao diện, bên cạnh Chỉ báo tiến trình (mà bạn đang sử dụng, phải không?) Hoặc bất cứ nơi nào kết quả của hoạt động sẽ xuất hiện. Dán nhãn bằng từ Dừng hoặc Hủy và / hoặc đặt biểu tượng dừng có thể nhận biết quốc tế trên đó: hình bát giác màu đỏ hoặc hình tròn màu đỏ có thanh ngang hoặc hình chữ X.</w:t>
      </w:r>
    </w:p>
    <w:p w:rsidR="00BF2ED5" w:rsidRPr="00BF2ED5" w:rsidRDefault="00BF2ED5" w:rsidP="00BF2ED5">
      <w:pPr>
        <w:pStyle w:val="BodyText"/>
        <w:spacing w:before="97" w:line="261" w:lineRule="auto"/>
        <w:ind w:left="119" w:right="596"/>
        <w:jc w:val="both"/>
        <w:rPr>
          <w:i/>
          <w:color w:val="FF0000"/>
        </w:rPr>
      </w:pPr>
      <w:r w:rsidRPr="00BF2ED5">
        <w:rPr>
          <w:i/>
          <w:color w:val="FF0000"/>
        </w:rPr>
        <w:t>Khi người dùng nhấp hoặc nhấn nút Hủy, hủy thao tác ngay lập tức. Nếu bạn chờ đợi quá lâu trong một hoặc hai giây, người dùng có thể nghi ngờ rằng việc hủy bỏ hoạt động thường xuyên (hoặc bạn có thể không cho phép anh ta sử dụng nó, vì anh ta cũng có thể đợi hoạt động kết thúc). Nói với người dùng rằng việc hủy bỏ làm việc đã tạm dừng Chỉ báo tiến trình và hiển thị thông báo trạng thái trên giao diện.</w:t>
      </w:r>
    </w:p>
    <w:p w:rsidR="00BF2ED5" w:rsidRPr="00BF2ED5" w:rsidRDefault="00BF2ED5" w:rsidP="00BF2ED5">
      <w:pPr>
        <w:pStyle w:val="BodyText"/>
        <w:spacing w:before="97" w:line="261" w:lineRule="auto"/>
        <w:ind w:left="119" w:right="596"/>
        <w:jc w:val="both"/>
        <w:rPr>
          <w:i/>
          <w:color w:val="FF0000"/>
        </w:rPr>
      </w:pPr>
      <w:r w:rsidRPr="00BF2ED5">
        <w:rPr>
          <w:i/>
          <w:color w:val="FF0000"/>
        </w:rPr>
        <w:t>Nhiều hoạt động song song đưa ra một thách thức. Làm thế nào để người dùng hủy bỏ một cái cụ thể và không phải cái khác? Nút Hủy nhãn Nhãn hoặc mẹo công cụ có thể cho biết chính xác những gì được chọn khi nhấp vào nút (xem mẫu Mục menu thông minh để biết khái niệm tương tự). Nếu các hành động được trình bày dưới dạng danh sách hoặc một nhóm bảng, bạn có thể xem xét việc cung cấp nút Hủy riêng cho từng hành động để tránh sự mơ hồ.</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rPr>
          <w:w w:val="105"/>
        </w:rPr>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r>
        <w:rPr>
          <w:rFonts w:ascii="Trebuchet MS"/>
          <w:color w:val="008080"/>
          <w:w w:val="105"/>
          <w:sz w:val="18"/>
        </w:rPr>
        <w:t>Cancelability</w:t>
      </w:r>
      <w:r>
        <w:rPr>
          <w:w w:val="105"/>
        </w:rPr>
        <w:t>.</w:t>
      </w:r>
    </w:p>
    <w:p w:rsidR="00BF2ED5" w:rsidRPr="00BF2ED5" w:rsidRDefault="00BF2ED5" w:rsidP="00987DC8">
      <w:pPr>
        <w:pStyle w:val="BodyText"/>
        <w:spacing w:before="98" w:line="261" w:lineRule="auto"/>
        <w:ind w:left="120" w:right="598"/>
        <w:jc w:val="both"/>
        <w:rPr>
          <w:i/>
          <w:color w:val="FF0000"/>
        </w:rPr>
      </w:pPr>
      <w:r w:rsidRPr="00BF2ED5">
        <w:rPr>
          <w:i/>
          <w:color w:val="FF0000"/>
        </w:rPr>
        <w:t>Hộp thoại cài đặt Adobe AIR, được hiển thị trong Hình 6-27, là một ví dụ đơn giản, rút gọn về Khả năng hủy bỏ.</w:t>
      </w:r>
    </w:p>
    <w:p w:rsidR="00987DC8" w:rsidRDefault="00987DC8" w:rsidP="00987DC8">
      <w:pPr>
        <w:pStyle w:val="BodyText"/>
        <w:spacing w:before="4"/>
      </w:pPr>
      <w:r>
        <w:rPr>
          <w:noProof/>
        </w:rPr>
        <w:lastRenderedPageBreak/>
        <w:drawing>
          <wp:anchor distT="0" distB="0" distL="0" distR="0" simplePos="0" relativeHeight="251718656" behindDoc="0" locked="0" layoutInCell="1" allowOverlap="1" wp14:anchorId="64112FF8" wp14:editId="026A3129">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5"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pPr>
    </w:p>
    <w:p w:rsidR="00BF2ED5" w:rsidRPr="00BF2ED5" w:rsidRDefault="00BF2ED5" w:rsidP="00BF2ED5">
      <w:pPr>
        <w:spacing w:line="261" w:lineRule="auto"/>
        <w:rPr>
          <w:i/>
          <w:color w:val="FF0000"/>
          <w:sz w:val="20"/>
        </w:rPr>
        <w:sectPr w:rsidR="00BF2ED5" w:rsidRPr="00BF2ED5">
          <w:headerReference w:type="even" r:id="rId76"/>
          <w:headerReference w:type="default" r:id="rId77"/>
          <w:pgSz w:w="9720" w:h="13230"/>
          <w:pgMar w:top="780" w:right="1080" w:bottom="280" w:left="720" w:header="567" w:footer="0" w:gutter="0"/>
          <w:cols w:space="720"/>
        </w:sectPr>
      </w:pPr>
      <w:r w:rsidRPr="00BF2ED5">
        <w:rPr>
          <w:i/>
          <w:color w:val="FF0000"/>
          <w:sz w:val="20"/>
        </w:rPr>
        <w:t>Khi các thao tác sao chép tệp dài xếp chồng lên nhau trong Mac OS, mỗi thao tác có thể bị hủy riêng, mặc dù tất cả chúng đều được hiển thị trong cùng một hộp thoại (xem Hình 6-28). Điều này có nghĩa là không có bất kỳ hoạt động sao chép nào phụ thuộc vào bất kỳ hoạt động sao chép nào khác, và vì vậy bất kỳ hoạt động nào cũng có thể bị hủy mà không ảnh hưởng đến các hoạt động khác.</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0" w:name="Multi-Level_Undo_"/>
      <w:bookmarkStart w:id="51" w:name="_bookmark343"/>
      <w:bookmarkEnd w:id="50"/>
      <w:bookmarkEnd w:id="51"/>
      <w:r>
        <w:rPr>
          <w:noProof/>
        </w:rPr>
        <w:drawing>
          <wp:inline distT="0" distB="0" distL="0" distR="0" wp14:anchorId="323F803D" wp14:editId="4927748F">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8"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2" w:name="_bookmark342"/>
      <w:bookmarkEnd w:id="52"/>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sidR="00BF2ED5">
        <w:rPr>
          <w:color w:val="4A62AD"/>
          <w:w w:val="75"/>
          <w:u w:val="single" w:color="939597"/>
        </w:rPr>
        <w:t xml:space="preserve"> (Redo</w:t>
      </w:r>
      <w:r w:rsidR="00BF2ED5" w:rsidRPr="00BF2ED5">
        <w:rPr>
          <w:color w:val="4A62AD"/>
          <w:w w:val="75"/>
          <w:u w:val="single" w:color="939597"/>
        </w:rPr>
        <w:t xml:space="preserve"> đa cấp</w:t>
      </w:r>
      <w:r w:rsidR="00BF2ED5">
        <w:rPr>
          <w:color w:val="4A62AD"/>
          <w:w w:val="75"/>
          <w:u w:val="single" w:color="939597"/>
        </w:rPr>
        <w:t>)</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1277E7E7" wp14:editId="1D0836C7">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9"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Pr="00BF2ED5" w:rsidRDefault="00987DC8" w:rsidP="00987DC8">
      <w:pPr>
        <w:pStyle w:val="BodyText"/>
        <w:spacing w:before="98"/>
        <w:ind w:left="600"/>
        <w:rPr>
          <w:i/>
          <w:color w:val="FF0000"/>
          <w:w w:val="105"/>
        </w:rPr>
      </w:pPr>
      <w:r w:rsidRPr="00BF2ED5">
        <w:rPr>
          <w:i/>
          <w:color w:val="FF0000"/>
          <w:w w:val="105"/>
        </w:rPr>
        <w:t>Provide a way to easily reverse a series of actions performed by the user.</w:t>
      </w:r>
    </w:p>
    <w:p w:rsidR="00BF2ED5" w:rsidRPr="00BF2ED5" w:rsidRDefault="00BF2ED5" w:rsidP="00987DC8">
      <w:pPr>
        <w:pStyle w:val="BodyText"/>
        <w:spacing w:before="98"/>
        <w:ind w:left="600"/>
        <w:rPr>
          <w:i/>
          <w:color w:val="FF0000"/>
        </w:rPr>
      </w:pPr>
      <w:r w:rsidRPr="00BF2ED5">
        <w:rPr>
          <w:i/>
          <w:color w:val="FF0000"/>
        </w:rPr>
        <w:t>Cung cấp một cách để dễ dàng đảo ngược một loạt các hành động được thực hiện bởi người dùng.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53" w:name="_bookmark344"/>
      <w:bookmarkEnd w:id="53"/>
      <w:r>
        <w:rPr>
          <w:noProof/>
        </w:rPr>
        <mc:AlternateContent>
          <mc:Choice Requires="wps">
            <w:drawing>
              <wp:inline distT="0" distB="0" distL="0" distR="0">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rPr>
          <w:w w:val="105"/>
        </w:rPr>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BF2ED5" w:rsidRPr="00BF2ED5" w:rsidRDefault="00BF2ED5" w:rsidP="00987DC8">
      <w:pPr>
        <w:pStyle w:val="BodyText"/>
        <w:spacing w:before="93" w:line="261" w:lineRule="auto"/>
        <w:ind w:left="120" w:right="598"/>
        <w:jc w:val="both"/>
        <w:rPr>
          <w:i/>
          <w:color w:val="FF0000"/>
        </w:rPr>
      </w:pPr>
      <w:r w:rsidRPr="00BF2ED5">
        <w:rPr>
          <w:i/>
          <w:color w:val="FF0000"/>
        </w:rPr>
        <w:t>Bạn đang xây dựng một giao diện người dùng tương tác cao, phức tạp hơn điều hướng đơn giản hoặc điền vào biểu mẫu. Điều này bao gồm trình đọc thư, phần mềm cơ sở dữ liệu, công cụ soạn thảo, phần mềm đồ họa và môi trường lập trình.</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rPr>
          <w:w w:val="105"/>
        </w:rPr>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BF2ED5" w:rsidRPr="00BF2ED5" w:rsidRDefault="00BF2ED5" w:rsidP="00BF2ED5">
      <w:pPr>
        <w:pStyle w:val="BodyText"/>
        <w:spacing w:before="97" w:line="261" w:lineRule="auto"/>
        <w:ind w:left="120" w:right="596"/>
        <w:jc w:val="both"/>
        <w:rPr>
          <w:i/>
          <w:color w:val="FF0000"/>
        </w:rPr>
      </w:pPr>
      <w:r w:rsidRPr="00BF2ED5">
        <w:rPr>
          <w:i/>
          <w:color w:val="FF0000"/>
        </w:rPr>
        <w:t>Khả năng hoàn tác chuỗi hoạt động dài cho phép người dùng cảm thấy giao diện an toàn để khám phá. Trong khi họ học giao diện, họ có thể thử nghiệm giao diện đó, tự tin rằng họ đã tạo ra những thay đổi không thể chối bỏ, ngay cả khi họ vô tình làm điều gì đó xấu. Một điều này đúng với người dùng ở mọi cấp độ, không chỉ người mới bắt đầu. *</w:t>
      </w:r>
    </w:p>
    <w:p w:rsidR="00BF2ED5" w:rsidRPr="00BF2ED5" w:rsidRDefault="00BF2ED5" w:rsidP="00BF2ED5">
      <w:pPr>
        <w:pStyle w:val="BodyText"/>
        <w:spacing w:before="97" w:line="261" w:lineRule="auto"/>
        <w:ind w:left="120" w:right="596"/>
        <w:jc w:val="both"/>
        <w:rPr>
          <w:i/>
          <w:color w:val="FF0000"/>
        </w:rPr>
      </w:pPr>
      <w:r w:rsidRPr="00BF2ED5">
        <w:rPr>
          <w:i/>
          <w:color w:val="FF0000"/>
        </w:rPr>
        <w:t>Một khi người dùng biết rõ giao diện, cô ấy có thể di chuyển qua nó với sự tự tin rằng lỗi không phải là vĩnh viễn. Nếu ngón tay của cô trượt và cô nhấn nhầm mục menu, không cần phục hồi phức tạp và căng thẳng; cô ấy không phải hoàn nguyên các tệp đã lưu, tắt và bắt đầu lại hoặc yêu cầu quản trị viên hệ thống khôi phục tệp sao lưu. Điều này phụ tùng người dùng lãng phí thời gian và thỉnh thoảng đau khổ về tinh thần.</w:t>
      </w:r>
    </w:p>
    <w:p w:rsidR="00BF2ED5" w:rsidRPr="00BF2ED5" w:rsidRDefault="00BF2ED5" w:rsidP="00BF2ED5">
      <w:pPr>
        <w:pStyle w:val="BodyText"/>
        <w:spacing w:before="97" w:line="261" w:lineRule="auto"/>
        <w:ind w:left="120" w:right="596"/>
        <w:jc w:val="both"/>
        <w:rPr>
          <w:i/>
          <w:color w:val="FF0000"/>
        </w:rPr>
      </w:pPr>
      <w:r w:rsidRPr="00BF2ED5">
        <w:rPr>
          <w:i/>
          <w:color w:val="FF0000"/>
        </w:rPr>
        <w:t xml:space="preserve">Multi-Level Undo cũng cho phép người dùng chuyên gia khám phá các lộ trình làm việc nhanh chóng và dễ dàng. Chẳng hạn, người dùng Photoshop có thể thực hiện một loạt các thao tác lọc trên ảnh, nghiên cứu kết quả để xem cô ấy có thích nó không, và sau đó quay lại điểm xuất phát của mình. Sau đó, cô ấy có thể thử một loạt các bộ lọc khác, có thể lưu nó và hoàn tác lại. Cô ấy có thể làm điều này mà không cần Hoàn tác đa cấp, nhưng sẽ mất nhiều thời gian hơn (để đóng và tải lại hình ảnh). Khi người dùng làm việc sáng tạo, tốc độ và dễ sử dụng là rất quan trọng để duy trì trải nghiệm của dòng chảy. Xem Chương 1 để biết thêm thông tin, đặc biệt là các mẫu Xây dựng Thăm dò và Xây </w:t>
      </w:r>
      <w:r w:rsidRPr="00BF2ED5">
        <w:rPr>
          <w:i/>
          <w:color w:val="FF0000"/>
        </w:rPr>
        <w:lastRenderedPageBreak/>
        <w:t>dựng An toàn.</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103915" w:rsidRPr="00103915" w:rsidRDefault="00103915" w:rsidP="00103915">
      <w:pPr>
        <w:pStyle w:val="BodyText"/>
        <w:rPr>
          <w:i/>
          <w:color w:val="FF0000"/>
        </w:rPr>
      </w:pPr>
      <w:r w:rsidRPr="00103915">
        <w:rPr>
          <w:i/>
          <w:color w:val="FF0000"/>
        </w:rPr>
        <w:t>Hoạt động không thể hoàn tác</w:t>
      </w:r>
    </w:p>
    <w:p w:rsidR="00103915" w:rsidRPr="00103915" w:rsidRDefault="00103915" w:rsidP="00103915">
      <w:pPr>
        <w:pStyle w:val="BodyText"/>
        <w:rPr>
          <w:i/>
          <w:color w:val="FF0000"/>
        </w:rPr>
      </w:pPr>
      <w:r w:rsidRPr="00103915">
        <w:rPr>
          <w:i/>
          <w:color w:val="FF0000"/>
        </w:rPr>
        <w:t>Phần mềm mà giao diện người dùng của bạn được xây dựng trước tiên cần một mô hình mạnh mẽ về một hành động là gì, mà nó gọi là gì, nó được liên kết với đối tượng nào và làm thế nào để đảo ngược nó. Sau đó, bạn có thể xây dựng một giao diện trên đó.</w:t>
      </w:r>
    </w:p>
    <w:p w:rsidR="00103915" w:rsidRPr="00103915" w:rsidRDefault="00103915" w:rsidP="00103915">
      <w:pPr>
        <w:pStyle w:val="BodyText"/>
        <w:rPr>
          <w:i/>
          <w:color w:val="FF0000"/>
        </w:rPr>
      </w:pPr>
      <w:r w:rsidRPr="00103915">
        <w:rPr>
          <w:i/>
          <w:color w:val="FF0000"/>
        </w:rPr>
        <w:t>Quyết định các hoạt động cần phải được hoàn tác. Bất kỳ hành động nào có thể thay đổi một tập tin hoặc cơ sở dữ liệu, bất cứ điều gì có thể là vĩnh viễn, đều không thể thực hiện được, trong khi các trạng thái nhất thời hoặc liên quan đến chế độ xem thường thì không. Cụ thể, những loại thay đổi này dự kiến sẽ không thể hoàn tác trong hầu hết các ứng dụng:</w:t>
      </w:r>
    </w:p>
    <w:p w:rsidR="00103915" w:rsidRPr="00103915" w:rsidRDefault="00103915" w:rsidP="00103915">
      <w:pPr>
        <w:pStyle w:val="BodyText"/>
        <w:rPr>
          <w:i/>
          <w:color w:val="FF0000"/>
        </w:rPr>
      </w:pPr>
      <w:r w:rsidRPr="00103915">
        <w:rPr>
          <w:i/>
          <w:color w:val="FF0000"/>
        </w:rPr>
        <w:t>• Nhập văn bản cho tài liệu hoặc bảng tính</w:t>
      </w:r>
    </w:p>
    <w:p w:rsidR="00987DC8" w:rsidRDefault="00103915" w:rsidP="00103915">
      <w:pPr>
        <w:pStyle w:val="BodyText"/>
        <w:spacing w:before="1"/>
        <w:rPr>
          <w:sz w:val="26"/>
        </w:rPr>
      </w:pPr>
      <w:r w:rsidRPr="00103915">
        <w:rPr>
          <w:i/>
          <w:color w:val="FF0000"/>
        </w:rPr>
        <w:t>• Giao dịch cơ sở dữ liệu</w:t>
      </w:r>
      <w:r w:rsidR="00987DC8">
        <w:rPr>
          <w:noProof/>
        </w:rPr>
        <mc:AlternateContent>
          <mc:Choice Requires="wps">
            <w:drawing>
              <wp:anchor distT="0" distB="0" distL="0" distR="0" simplePos="0" relativeHeight="251723776" behindDoc="0" locked="0" layoutInCell="1" allowOverlap="1" wp14:anchorId="4CC078C7" wp14:editId="0EE65718">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r>
        <w:rPr>
          <w:w w:val="93"/>
          <w:sz w:val="16"/>
        </w:rPr>
        <w:t>R</w:t>
      </w:r>
      <w:r>
        <w:rPr>
          <w:sz w:val="16"/>
        </w:rPr>
        <w:t>ei</w:t>
      </w:r>
      <w:r>
        <w:rPr>
          <w:spacing w:val="-1"/>
          <w:sz w:val="16"/>
        </w:rPr>
        <w:t>m</w:t>
      </w:r>
      <w:r>
        <w:rPr>
          <w:spacing w:val="-2"/>
          <w:w w:val="98"/>
          <w:sz w:val="16"/>
        </w:rPr>
        <w:t>a</w:t>
      </w:r>
      <w:r>
        <w:rPr>
          <w:w w:val="109"/>
          <w:sz w:val="16"/>
        </w:rPr>
        <w:t>nn</w:t>
      </w:r>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80"/>
          <w:headerReference w:type="default" r:id="rId81"/>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4" w:name="_bookmark345"/>
      <w:bookmarkEnd w:id="54"/>
      <w:r>
        <w:rPr>
          <w:spacing w:val="-105"/>
          <w:w w:val="104"/>
        </w:rPr>
        <w:t>o</w:t>
      </w:r>
      <w:r>
        <w:rPr>
          <w:w w:val="113"/>
        </w:rPr>
        <w:t>•</w:t>
      </w:r>
      <w:r>
        <w:rPr>
          <w:spacing w:val="-24"/>
        </w:rPr>
        <w:t xml:space="preserve"> </w:t>
      </w:r>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r>
        <w:rPr>
          <w:w w:val="105"/>
        </w:rPr>
        <w:t>undos.</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r>
        <w:rPr>
          <w:w w:val="105"/>
        </w:rPr>
        <w:t>applica- tion</w:t>
      </w:r>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r>
        <w:rPr>
          <w:w w:val="105"/>
        </w:rPr>
        <w:t>undos</w:t>
      </w:r>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rPr>
          <w:spacing w:val="-3"/>
          <w:w w:val="105"/>
        </w:rPr>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com- puter</w:t>
      </w:r>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103915" w:rsidRDefault="00103915" w:rsidP="00103915">
      <w:pPr>
        <w:pStyle w:val="BodyText"/>
        <w:spacing w:before="97" w:line="261" w:lineRule="auto"/>
        <w:ind w:left="599" w:right="117"/>
        <w:jc w:val="both"/>
      </w:pPr>
      <w:r>
        <w:t>• diMfifying cho hình ảnh hoặc bức tranh vẽ</w:t>
      </w:r>
    </w:p>
    <w:p w:rsidR="00103915" w:rsidRPr="00103915" w:rsidRDefault="00103915" w:rsidP="00103915">
      <w:pPr>
        <w:pStyle w:val="BodyText"/>
        <w:spacing w:before="97" w:line="261" w:lineRule="auto"/>
        <w:ind w:left="599" w:right="117"/>
        <w:jc w:val="both"/>
        <w:rPr>
          <w:i/>
          <w:color w:val="FF0000"/>
        </w:rPr>
      </w:pPr>
      <w:r w:rsidRPr="00103915">
        <w:rPr>
          <w:i/>
          <w:color w:val="FF0000"/>
        </w:rPr>
        <w:t>• Bố cục thay đổi vị trí, kích thước, thứ tự xếp chồng hoặc nhóm nhóm trong ứng dụng đồ họa</w:t>
      </w:r>
    </w:p>
    <w:p w:rsidR="00103915" w:rsidRPr="00103915" w:rsidRDefault="00103915" w:rsidP="00103915">
      <w:pPr>
        <w:pStyle w:val="BodyText"/>
        <w:spacing w:before="97" w:line="261" w:lineRule="auto"/>
        <w:ind w:left="599" w:right="117"/>
        <w:jc w:val="both"/>
        <w:rPr>
          <w:i/>
          <w:color w:val="FF0000"/>
        </w:rPr>
      </w:pPr>
      <w:r w:rsidRPr="00103915">
        <w:rPr>
          <w:i/>
          <w:color w:val="FF0000"/>
        </w:rPr>
        <w:t>• Thao tác tệp, chẳng hạn như xóa hoặc sửa đổi tệp</w:t>
      </w:r>
    </w:p>
    <w:p w:rsidR="00103915" w:rsidRPr="00103915" w:rsidRDefault="00103915" w:rsidP="00103915">
      <w:pPr>
        <w:pStyle w:val="BodyText"/>
        <w:spacing w:before="97" w:line="261" w:lineRule="auto"/>
        <w:ind w:left="599" w:right="117"/>
        <w:jc w:val="both"/>
        <w:rPr>
          <w:i/>
          <w:color w:val="FF0000"/>
        </w:rPr>
      </w:pPr>
      <w:r w:rsidRPr="00103915">
        <w:rPr>
          <w:i/>
          <w:color w:val="FF0000"/>
        </w:rPr>
        <w:t>• Tạo, xóa hoặc sắp xếp lại các đối tượng, chẳng hạn như email hoặc cột bảng tính</w:t>
      </w:r>
    </w:p>
    <w:p w:rsidR="00103915" w:rsidRPr="00103915" w:rsidRDefault="00103915" w:rsidP="00103915">
      <w:pPr>
        <w:pStyle w:val="BodyText"/>
        <w:spacing w:before="97" w:line="261" w:lineRule="auto"/>
        <w:ind w:left="599" w:right="117"/>
        <w:jc w:val="both"/>
        <w:rPr>
          <w:i/>
          <w:color w:val="FF0000"/>
        </w:rPr>
      </w:pPr>
      <w:r w:rsidRPr="00103915">
        <w:rPr>
          <w:i/>
          <w:color w:val="FF0000"/>
        </w:rPr>
        <w:t>• Bất kỳ thao tác cắt, sao chép hoặc dán</w:t>
      </w:r>
    </w:p>
    <w:p w:rsidR="00103915" w:rsidRPr="00103915" w:rsidRDefault="00103915" w:rsidP="00103915">
      <w:pPr>
        <w:pStyle w:val="BodyText"/>
        <w:spacing w:before="97" w:line="261" w:lineRule="auto"/>
        <w:ind w:left="599" w:right="117"/>
        <w:jc w:val="both"/>
        <w:rPr>
          <w:i/>
          <w:color w:val="FF0000"/>
        </w:rPr>
      </w:pPr>
      <w:r w:rsidRPr="00103915">
        <w:rPr>
          <w:i/>
          <w:color w:val="FF0000"/>
        </w:rPr>
        <w:t>Các loại thay đổi sau đây thường không thể hoàn tác. Ngay cả khi bạn nghĩ rằng bạn muốn vượt lên và vượt ra ngoài nhiệm vụ và khiến họ không thể làm được, hãy cân nhắc rằng bạn có thể gây khó chịu cho người dùng bằng cách làm lộn xộn các trò chơi trên máy tính của bạn.</w:t>
      </w:r>
    </w:p>
    <w:p w:rsidR="00103915" w:rsidRPr="00103915" w:rsidRDefault="00103915" w:rsidP="00103915">
      <w:pPr>
        <w:pStyle w:val="BodyText"/>
        <w:spacing w:before="97" w:line="261" w:lineRule="auto"/>
        <w:ind w:left="599" w:right="117"/>
        <w:jc w:val="both"/>
        <w:rPr>
          <w:i/>
          <w:color w:val="FF0000"/>
        </w:rPr>
      </w:pPr>
      <w:r w:rsidRPr="00103915">
        <w:rPr>
          <w:i/>
          <w:color w:val="FF0000"/>
        </w:rPr>
        <w:t>• Lựa chọn văn bản hoặc đối tượng</w:t>
      </w:r>
    </w:p>
    <w:p w:rsidR="00103915" w:rsidRPr="00103915" w:rsidRDefault="00103915" w:rsidP="00103915">
      <w:pPr>
        <w:pStyle w:val="BodyText"/>
        <w:spacing w:before="97" w:line="261" w:lineRule="auto"/>
        <w:ind w:left="599" w:right="117"/>
        <w:jc w:val="both"/>
        <w:rPr>
          <w:i/>
          <w:color w:val="FF0000"/>
        </w:rPr>
      </w:pPr>
      <w:r w:rsidRPr="00103915">
        <w:rPr>
          <w:i/>
          <w:color w:val="FF0000"/>
        </w:rPr>
        <w:lastRenderedPageBreak/>
        <w:t>• Điều hướng giữa các cửa sổ hoặc trang</w:t>
      </w:r>
    </w:p>
    <w:p w:rsidR="00103915" w:rsidRPr="00103915" w:rsidRDefault="00103915" w:rsidP="00103915">
      <w:pPr>
        <w:pStyle w:val="BodyText"/>
        <w:spacing w:before="97" w:line="261" w:lineRule="auto"/>
        <w:ind w:left="599" w:right="117"/>
        <w:jc w:val="both"/>
        <w:rPr>
          <w:i/>
          <w:color w:val="FF0000"/>
        </w:rPr>
      </w:pPr>
      <w:r w:rsidRPr="00103915">
        <w:rPr>
          <w:i/>
          <w:color w:val="FF0000"/>
        </w:rPr>
        <w:t>• Con trỏ chuột và vị trí con trỏ văn bản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thanh cuộn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và kích thước cửa sổ hoặc bảng điều khiển</w:t>
      </w:r>
    </w:p>
    <w:p w:rsidR="00103915" w:rsidRPr="00103915" w:rsidRDefault="00103915" w:rsidP="00103915">
      <w:pPr>
        <w:pStyle w:val="BodyText"/>
        <w:spacing w:before="97" w:line="261" w:lineRule="auto"/>
        <w:ind w:left="599" w:right="117"/>
        <w:jc w:val="both"/>
        <w:rPr>
          <w:i/>
          <w:color w:val="FF0000"/>
        </w:rPr>
      </w:pPr>
      <w:r w:rsidRPr="00103915">
        <w:rPr>
          <w:i/>
          <w:color w:val="FF0000"/>
        </w:rPr>
        <w:t>• Thay đổi được thực hiện trong hộp thoại không được cam kết hoặc phương thức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hoạt động trên đường biên giới. Mẫu điền, ví dụ, đôi khi không thể hoàn tác và đôi khi không. Tuy nhiên, nếu bỏ qua một trường đã thay đổi sẽ tự động thực hiện thay đổi đó, thì có lẽ đó là một ý tưởng hay để làm cho nó không thể hoàn tác.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loại hoạt động nhất định là không thể hoàn tác, nhưng thông thường, bản chất của ứng dụng làm cho người dùng có bất kỳ trải nghiệm nào rõ ràng. phòng trò chuyện hoặc gửi email nhiều như chúng tôi đôi khi không thể làm được!)</w:t>
      </w:r>
    </w:p>
    <w:p w:rsidR="00103915" w:rsidRPr="00103915" w:rsidRDefault="00103915" w:rsidP="00103915">
      <w:pPr>
        <w:pStyle w:val="BodyText"/>
        <w:spacing w:before="97" w:line="261" w:lineRule="auto"/>
        <w:ind w:left="599" w:right="117"/>
        <w:jc w:val="both"/>
        <w:rPr>
          <w:i/>
          <w:color w:val="FF0000"/>
        </w:rPr>
      </w:pPr>
      <w:r w:rsidRPr="00103915">
        <w:rPr>
          <w:i/>
          <w:color w:val="FF0000"/>
        </w:rPr>
        <w:t>Trong mọi trường hợp, đảm bảo các hoạt động không thể hoàn tác có ý nghĩa với người dùng. Hãy chắc chắn xác định và đặt tên cho chúng theo cách người dùng nghĩ về các hoạt động, chứ không phải cách người dùng nghĩ về chúng. Bạn có thể hoàn tác một khối văn bản đã nhập, ví dụ, trong các khối từ, không phải từng chữ.</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103915">
      <w:pPr>
        <w:pStyle w:val="BodyText"/>
        <w:spacing w:before="66" w:line="261" w:lineRule="auto"/>
        <w:ind w:left="600" w:right="117"/>
        <w:jc w:val="both"/>
        <w:rPr>
          <w:w w:val="105"/>
        </w:rPr>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103915" w:rsidRDefault="00103915" w:rsidP="00103915">
      <w:pPr>
        <w:pStyle w:val="BodyText"/>
        <w:spacing w:before="66" w:line="261" w:lineRule="auto"/>
        <w:ind w:left="600" w:right="117"/>
        <w:jc w:val="both"/>
        <w:sectPr w:rsidR="0010391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5" w:name="_bookmark346"/>
      <w:bookmarkEnd w:id="55"/>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103915" w:rsidRPr="00103915" w:rsidRDefault="00103915" w:rsidP="00103915">
      <w:pPr>
        <w:pStyle w:val="BodyText"/>
        <w:spacing w:line="261" w:lineRule="auto"/>
        <w:ind w:left="119" w:right="597"/>
        <w:jc w:val="both"/>
        <w:rPr>
          <w:i/>
        </w:rPr>
      </w:pPr>
      <w:r w:rsidRPr="00103915">
        <w:rPr>
          <w:i/>
        </w:rPr>
        <w:t>Thiết kế một ngăn xếp hoàn tác</w:t>
      </w:r>
    </w:p>
    <w:p w:rsidR="00103915" w:rsidRPr="00103915" w:rsidRDefault="00103915" w:rsidP="00103915">
      <w:pPr>
        <w:pStyle w:val="BodyText"/>
        <w:spacing w:line="261" w:lineRule="auto"/>
        <w:ind w:left="119" w:right="597"/>
        <w:jc w:val="both"/>
        <w:rPr>
          <w:i/>
        </w:rPr>
      </w:pPr>
      <w:r w:rsidRPr="00103915">
        <w:rPr>
          <w:i/>
        </w:rPr>
        <w:t>Mỗi thao tác đi trên đỉnh của ngăn xếp khi nó được thực hiện. Mỗi lần hoàn tác đảo ngược hoạt động ở trên cùng trước, sau đó đến bên dưới, sau đó tiếp theo, v.v. Làm lại theo cách của nó sao lưu các ngăn xếp tương tự.</w:t>
      </w:r>
    </w:p>
    <w:p w:rsidR="00103915" w:rsidRPr="00103915" w:rsidRDefault="00103915" w:rsidP="00103915">
      <w:pPr>
        <w:pStyle w:val="BodyText"/>
        <w:spacing w:line="261" w:lineRule="auto"/>
        <w:ind w:left="119" w:right="597"/>
        <w:jc w:val="both"/>
        <w:rPr>
          <w:i/>
        </w:rPr>
      </w:pPr>
      <w:r w:rsidRPr="00103915">
        <w:rPr>
          <w:i/>
        </w:rPr>
        <w:t>Ngăn xếp phải dài ít nhất 10 đến 12 mục để hữu ích nhất và lâu hơn nếu bạn có thể quản lý nó. Quan sát lâu dài hoặc kiểm tra khả năng sử dụng có thể cho bạn biết giới hạn có thể sử dụng của bạn là gì. (Constantine và Lockwood khẳng định rằng việc có hơn một tá vật phẩm thường là không cần thiết, vì người dùng của Cameron hiếm khi có thể sử dụng hiệu quả nhiều cấp độ hơn. .)</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82">
        <w:r>
          <w:rPr>
            <w:rFonts w:ascii="Trebuchet MS"/>
            <w:color w:val="008080"/>
            <w:sz w:val="18"/>
          </w:rPr>
          <w:t xml:space="preserve">Menu Items </w:t>
        </w:r>
        <w:r>
          <w:rPr>
            <w:i/>
          </w:rPr>
          <w:t>to te</w:t>
        </w:r>
      </w:hyperlink>
      <w:r>
        <w:t>ll the user exactly which operation is next up on the undo stack.</w:t>
      </w:r>
    </w:p>
    <w:p w:rsidR="00987DC8" w:rsidRDefault="00987DC8" w:rsidP="00987DC8">
      <w:pPr>
        <w:pStyle w:val="BodyText"/>
        <w:spacing w:before="98" w:line="261" w:lineRule="auto"/>
        <w:ind w:left="120" w:right="596"/>
        <w:jc w:val="both"/>
        <w:rPr>
          <w:w w:val="105"/>
        </w:rPr>
      </w:pPr>
      <w:r>
        <w:rPr>
          <w:w w:val="105"/>
        </w:rPr>
        <w:t>But see the screenshot at the top of this pattern (Figure 6-29) for a different, more vi- sual</w:t>
      </w:r>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use- ful,</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103915" w:rsidRPr="00103915" w:rsidRDefault="00103915" w:rsidP="00103915">
      <w:pPr>
        <w:pStyle w:val="BodyText"/>
        <w:spacing w:before="98" w:line="261" w:lineRule="auto"/>
        <w:ind w:left="120" w:right="596"/>
        <w:jc w:val="both"/>
        <w:rPr>
          <w:i/>
          <w:color w:val="FF0000"/>
        </w:rPr>
      </w:pPr>
      <w:r w:rsidRPr="00103915">
        <w:rPr>
          <w:i/>
          <w:color w:val="FF0000"/>
        </w:rPr>
        <w:t>Trình bày</w:t>
      </w:r>
    </w:p>
    <w:p w:rsidR="00103915" w:rsidRPr="00103915" w:rsidRDefault="00103915" w:rsidP="00103915">
      <w:pPr>
        <w:pStyle w:val="BodyText"/>
        <w:spacing w:before="98" w:line="261" w:lineRule="auto"/>
        <w:ind w:left="120" w:right="596"/>
        <w:jc w:val="both"/>
        <w:rPr>
          <w:i/>
          <w:color w:val="FF0000"/>
        </w:rPr>
      </w:pPr>
      <w:r w:rsidRPr="00103915">
        <w:rPr>
          <w:i/>
          <w:color w:val="FF0000"/>
        </w:rPr>
        <w:t>Cuối cùng, quyết định cách trình bày ngăn xếp hoàn tác cho người dùng. Hầu hết các ứng dụng máy tính để bàn đều đặt các mục Hoàn tác / Làm lại trên menu Chỉnh sửa. Ngoài ra, Hoàn tác thường được nối với Ctrl-Z hoặc tương đương. Các ứng dụng hoạt động tốt nhất sử dụng Mục menu thông minh để cho người dùng biết chính xác thao tác nào tiếp theo trên ngăn xếp hoàn tác.</w:t>
      </w:r>
    </w:p>
    <w:p w:rsidR="00103915" w:rsidRPr="00103915" w:rsidRDefault="00103915" w:rsidP="00103915">
      <w:pPr>
        <w:pStyle w:val="BodyText"/>
        <w:spacing w:before="98" w:line="261" w:lineRule="auto"/>
        <w:ind w:left="120" w:right="596"/>
        <w:jc w:val="both"/>
        <w:rPr>
          <w:i/>
          <w:color w:val="FF0000"/>
        </w:rPr>
      </w:pPr>
      <w:r w:rsidRPr="00103915">
        <w:rPr>
          <w:i/>
          <w:color w:val="FF0000"/>
        </w:rPr>
        <w:t>Nhưng hãy xem ảnh chụp màn hình ở trên cùng của mẫu này (Hình 6-29) để có một bản trình bày khác, thông thường hơn. Photoshop hiển thị một danh sách cuộn các hoạt động không thể xóa được, bao gồm cả các hoạt động đã hoàn tác (hai được hiển thị, màu xám). Nó cho phép người dùng chọn điểm trong ngăn xếp mà cô ấy muốn hoàn nguyên. Một lịch sử lệnh trực quan như thế này có thể khá hữu ích, thậm chí giống như một lời nhắc nhở về những gì bạn đã làm gần đây. Xem mẫu Lịch sử Lệnh để biết thêm thông tin.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w:t>
      </w:r>
      <w:r>
        <w:lastRenderedPageBreak/>
        <w:t xml:space="preserve">to “undo the </w:t>
      </w:r>
      <w:r>
        <w:rPr>
          <w:spacing w:val="-4"/>
        </w:rPr>
        <w:t xml:space="preserve">undo” </w:t>
      </w:r>
      <w:r>
        <w:t xml:space="preserve">with the Redo menu item. If </w:t>
      </w:r>
      <w:r>
        <w:rPr>
          <w:spacing w:val="-6"/>
        </w:rPr>
        <w:t xml:space="preserve">we’re </w:t>
      </w:r>
      <w:r>
        <w:t>at the top of the stack (as in the  first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algo- rithms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103915" w:rsidRPr="00103915" w:rsidRDefault="00103915" w:rsidP="00103915">
      <w:pPr>
        <w:pStyle w:val="BodyText"/>
        <w:spacing w:before="95" w:line="261" w:lineRule="auto"/>
        <w:ind w:left="120" w:right="596"/>
        <w:jc w:val="both"/>
        <w:rPr>
          <w:i/>
          <w:color w:val="FF0000"/>
        </w:rPr>
      </w:pPr>
      <w:r w:rsidRPr="00103915">
        <w:rPr>
          <w:i/>
          <w:color w:val="FF0000"/>
        </w:rPr>
        <w:t>Hình 6-30 cho thấy một bản trình bày điển hình hơn về Hoàn tác đa cấp. Trong trường hợp này, người dùng đã gõ một số văn bản và sau đó chèn một bảng. Việc hoàn tác đầu tiên sẽ loại bỏ bảng. Sau khi đã thực hiện xong, các thao tác sau đây sẽ hoàn tác hành động tiếp theo trong ngăn xếp hoàn tác xếp chồng biểu thị văn bản đã nhập và gọi lại Hoàn tác sẽ xóa văn bản đó. Trong khi đó, người dùng có cơ hội để hoàn tác lại trò chơi Undo với mục menu Redo. Nếu chúng tôi ở trên cùng của ngăn xếp (như trong ảnh chụp màn hình đầu tiên), không có Redo và mục menu đó bị quá tải với hành động Lặp lại.</w:t>
      </w:r>
    </w:p>
    <w:p w:rsidR="00103915" w:rsidRPr="00103915" w:rsidRDefault="00103915" w:rsidP="00103915">
      <w:pPr>
        <w:pStyle w:val="BodyText"/>
        <w:spacing w:before="95" w:line="261" w:lineRule="auto"/>
        <w:ind w:left="120" w:right="596"/>
        <w:jc w:val="both"/>
        <w:rPr>
          <w:i/>
          <w:color w:val="FF0000"/>
        </w:rPr>
      </w:pPr>
      <w:r w:rsidRPr="00103915">
        <w:rPr>
          <w:i/>
          <w:color w:val="FF0000"/>
        </w:rPr>
        <w:t>Gây nhầm lẫn? Bạn đặt cược. Hầu hết người dùng sẽ không bao giờ phát triển một bức tranh tinh thần rõ ràng về các thuật toán được sử dụng ở đây; hầu hết mọi người đều không biết cách xếp chồng của bạn là gì, chứ đừng nói đến việc nó được sử dụng kết hợp với Lặp lại và Làm lại như thế nào. Đó là lý do tại sao các Mục menu thông minh là rất quan trọng đối với khả năng sử dụng ở đây. Họ giải thích chính xác những gì sắp xảy ra, điều này làm giảm gánh nặng nhận thức cho người dùng.</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r>
        <w:rPr>
          <w:spacing w:val="-2"/>
          <w:w w:val="98"/>
          <w:sz w:val="16"/>
        </w:rPr>
        <w:t>a</w:t>
      </w:r>
      <w:r>
        <w:rPr>
          <w:w w:val="111"/>
          <w:sz w:val="16"/>
        </w:rPr>
        <w:t>r</w:t>
      </w:r>
      <w:r>
        <w:rPr>
          <w:spacing w:val="-33"/>
          <w:w w:val="111"/>
          <w:sz w:val="16"/>
        </w:rPr>
        <w:t>r</w:t>
      </w:r>
      <w:r>
        <w:rPr>
          <w:spacing w:val="-50"/>
          <w:w w:val="88"/>
          <w:sz w:val="16"/>
        </w:rPr>
        <w:t>L</w:t>
      </w:r>
      <w:r>
        <w:rPr>
          <w:w w:val="91"/>
          <w:sz w:val="16"/>
        </w:rPr>
        <w:t>y</w:t>
      </w:r>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310482" w:rsidP="00987DC8">
      <w:pPr>
        <w:spacing w:line="182" w:lineRule="exact"/>
        <w:ind w:left="240"/>
        <w:rPr>
          <w:sz w:val="16"/>
        </w:rPr>
      </w:pPr>
      <w:hyperlink r:id="rId83">
        <w:r w:rsidR="00987DC8">
          <w:rPr>
            <w:i/>
            <w:sz w:val="16"/>
          </w:rPr>
          <w:t>http://foruse.com/articles/instructive.htm</w:t>
        </w:r>
        <w:r w:rsidR="00987DC8">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6" w:name="Command_History_"/>
      <w:bookmarkStart w:id="57" w:name="_bookmark348"/>
      <w:bookmarkEnd w:id="56"/>
      <w:bookmarkEnd w:id="57"/>
      <w:r>
        <w:rPr>
          <w:noProof/>
        </w:rPr>
        <w:drawing>
          <wp:inline distT="0" distB="0" distL="0" distR="0" wp14:anchorId="2AA8E0EE" wp14:editId="2BC9CA27">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84"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310482" w:rsidP="00987DC8">
      <w:pPr>
        <w:spacing w:before="98" w:line="364" w:lineRule="auto"/>
        <w:ind w:left="600" w:right="3294"/>
        <w:rPr>
          <w:i/>
          <w:sz w:val="20"/>
        </w:rPr>
      </w:pPr>
      <w:hyperlink r:id="rId85">
        <w:r w:rsidR="00987DC8">
          <w:rPr>
            <w:i/>
            <w:sz w:val="20"/>
          </w:rPr>
          <w:t>http://p</w:t>
        </w:r>
      </w:hyperlink>
      <w:hyperlink r:id="rId86">
        <w:r w:rsidR="00987DC8">
          <w:rPr>
            <w:i/>
            <w:sz w:val="20"/>
          </w:rPr>
          <w:t>atternry.com/p=undo/</w:t>
        </w:r>
      </w:hyperlink>
      <w:r w:rsidR="00987DC8">
        <w:rPr>
          <w:i/>
          <w:sz w:val="20"/>
        </w:rPr>
        <w:t xml:space="preserve"> </w:t>
      </w:r>
      <w:hyperlink r:id="rId87">
        <w:r w:rsidR="00987DC8">
          <w:rPr>
            <w:i/>
            <w:sz w:val="20"/>
          </w:rPr>
          <w:t>htt</w:t>
        </w:r>
      </w:hyperlink>
      <w:r w:rsidR="00987DC8">
        <w:rPr>
          <w:i/>
          <w:sz w:val="20"/>
        </w:rPr>
        <w:t>p://q</w:t>
      </w:r>
      <w:hyperlink r:id="rId88">
        <w:r w:rsidR="00987DC8">
          <w:rPr>
            <w:i/>
            <w:sz w:val="20"/>
          </w:rPr>
          <w:t>uince.infragistics.com/Patterns/Undo.aspx</w:t>
        </w:r>
      </w:hyperlink>
    </w:p>
    <w:p w:rsidR="00987DC8" w:rsidRDefault="00987DC8" w:rsidP="00987DC8">
      <w:pPr>
        <w:pStyle w:val="BodyText"/>
        <w:spacing w:before="3"/>
        <w:rPr>
          <w:i/>
          <w:sz w:val="23"/>
        </w:rPr>
      </w:pPr>
    </w:p>
    <w:bookmarkStart w:id="58" w:name="_bookmark347"/>
    <w:bookmarkEnd w:id="58"/>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52ED15EB" wp14:editId="6C6EB85A">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9"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rPr>
          <w:w w:val="105"/>
        </w:rPr>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103915" w:rsidRPr="00103915" w:rsidRDefault="00103915" w:rsidP="00987DC8">
      <w:pPr>
        <w:pStyle w:val="BodyText"/>
        <w:spacing w:before="98" w:line="261" w:lineRule="auto"/>
        <w:ind w:left="600" w:right="113"/>
        <w:rPr>
          <w:i/>
          <w:color w:val="FF0000"/>
        </w:rPr>
      </w:pPr>
      <w:r w:rsidRPr="00103915">
        <w:rPr>
          <w:i/>
          <w:color w:val="FF0000"/>
        </w:rPr>
        <w:t>Khi người dùng thực hiện các hành động, hãy lưu lại các bản ghi rõ ràng về những hành động đó, những gì đã được thực hiện cho những gì và khi nào.</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120"/>
      </w:pPr>
      <w:bookmarkStart w:id="59" w:name="_bookmark349"/>
      <w:bookmarkEnd w:id="59"/>
      <w:r>
        <w:rPr>
          <w:noProof/>
        </w:rPr>
        <mc:AlternateContent>
          <mc:Choice Requires="wps">
            <w:drawing>
              <wp:inline distT="0" distB="0" distL="0" distR="0">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rPr>
          <w:w w:val="105"/>
        </w:rPr>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313373" w:rsidRPr="00313373" w:rsidRDefault="00313373" w:rsidP="00987DC8">
      <w:pPr>
        <w:pStyle w:val="BodyText"/>
        <w:spacing w:before="93" w:line="261" w:lineRule="auto"/>
        <w:ind w:left="120" w:right="597"/>
        <w:jc w:val="both"/>
        <w:rPr>
          <w:i/>
          <w:color w:val="FF0000"/>
        </w:rPr>
      </w:pPr>
      <w:r w:rsidRPr="00313373">
        <w:rPr>
          <w:i/>
          <w:color w:val="FF0000"/>
        </w:rPr>
        <w:t>Người dùng thực hiện các chuỗi hành động dài và phức tạp, với GUI hoặc dòng lệnh. Hầu hết người dùng đều có kinh nghiệm khá, hoặc nếu không, ít nhất họ muốn có một giao diện hiệu quả mà hỗ trợ cho công việc lâu dài và định kỳ. Biên tập đồ họa và môi trường lập trình thường là những ứng cử viên tốt.</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rPr>
          <w:w w:val="105"/>
        </w:rPr>
      </w:pPr>
      <w:r>
        <w:rPr>
          <w:w w:val="105"/>
        </w:rPr>
        <w:t>Computers are good at keeping an accurate record of steps taken; people aren’t. Take advantage of that.</w:t>
      </w:r>
    </w:p>
    <w:p w:rsidR="00313373" w:rsidRPr="00313373" w:rsidRDefault="00313373" w:rsidP="00313373">
      <w:pPr>
        <w:pStyle w:val="BodyText"/>
        <w:spacing w:before="98" w:line="261" w:lineRule="auto"/>
        <w:ind w:left="119"/>
        <w:rPr>
          <w:i/>
          <w:color w:val="FF0000"/>
        </w:rPr>
      </w:pPr>
      <w:r w:rsidRPr="00313373">
        <w:rPr>
          <w:i/>
          <w:color w:val="FF0000"/>
        </w:rPr>
        <w:t>Đôi khi người dùng cần nhớ hoặc xem lại những gì anh ta đã làm trong quá trình làm việc với phần mềm. Chẳng hạn, anh ta có thể muốn làm bất cứ điều gì trong số này:</w:t>
      </w:r>
    </w:p>
    <w:p w:rsidR="00313373" w:rsidRPr="00313373" w:rsidRDefault="00313373" w:rsidP="00313373">
      <w:pPr>
        <w:pStyle w:val="BodyText"/>
        <w:spacing w:before="98" w:line="261" w:lineRule="auto"/>
        <w:ind w:left="119"/>
        <w:rPr>
          <w:i/>
          <w:color w:val="FF0000"/>
        </w:rPr>
      </w:pPr>
      <w:r w:rsidRPr="00313373">
        <w:rPr>
          <w:i/>
          <w:color w:val="FF0000"/>
        </w:rPr>
        <w:t>• Lặp lại một hành động hoặc lệnh được thực hiện trước đó, điều mà anh ấy không nhớ rõ</w:t>
      </w:r>
    </w:p>
    <w:p w:rsidR="00313373" w:rsidRPr="00313373" w:rsidRDefault="00313373" w:rsidP="00313373">
      <w:pPr>
        <w:pStyle w:val="BodyText"/>
        <w:spacing w:before="98" w:line="261" w:lineRule="auto"/>
        <w:ind w:left="119"/>
        <w:rPr>
          <w:i/>
          <w:color w:val="FF0000"/>
        </w:rPr>
      </w:pPr>
      <w:r w:rsidRPr="00313373">
        <w:rPr>
          <w:i/>
          <w:color w:val="FF0000"/>
        </w:rPr>
        <w:t>• Nhớ lại thứ tự thực hiện một số hành động</w:t>
      </w:r>
    </w:p>
    <w:p w:rsidR="00313373" w:rsidRPr="00313373" w:rsidRDefault="00313373" w:rsidP="00313373">
      <w:pPr>
        <w:pStyle w:val="BodyText"/>
        <w:spacing w:before="98" w:line="261" w:lineRule="auto"/>
        <w:ind w:left="119"/>
        <w:rPr>
          <w:i/>
          <w:color w:val="FF0000"/>
        </w:rPr>
      </w:pPr>
      <w:r w:rsidRPr="00313373">
        <w:rPr>
          <w:i/>
          <w:color w:val="FF0000"/>
        </w:rPr>
        <w:t>• Lặp lại một chuỗi các hoạt động, ban đầu được thực hiện cho một đối tượng, trên một đối tượng khác</w:t>
      </w:r>
    </w:p>
    <w:p w:rsidR="00313373" w:rsidRPr="00313373" w:rsidRDefault="00313373" w:rsidP="00313373">
      <w:pPr>
        <w:pStyle w:val="BodyText"/>
        <w:spacing w:before="98" w:line="261" w:lineRule="auto"/>
        <w:ind w:left="119"/>
        <w:rPr>
          <w:i/>
          <w:color w:val="FF0000"/>
        </w:rPr>
      </w:pPr>
      <w:r w:rsidRPr="00313373">
        <w:rPr>
          <w:i/>
          <w:color w:val="FF0000"/>
        </w:rPr>
        <w:t>• Ghi nhật ký hành động của anh ấy, vì lý do pháp lý hoặc bảo mật</w:t>
      </w:r>
    </w:p>
    <w:p w:rsidR="00313373" w:rsidRPr="00313373" w:rsidRDefault="00313373" w:rsidP="00313373">
      <w:pPr>
        <w:pStyle w:val="BodyText"/>
        <w:spacing w:before="98" w:line="261" w:lineRule="auto"/>
        <w:ind w:left="119"/>
        <w:rPr>
          <w:i/>
          <w:color w:val="FF0000"/>
        </w:rPr>
      </w:pPr>
      <w:r w:rsidRPr="00313373">
        <w:rPr>
          <w:i/>
          <w:color w:val="FF0000"/>
        </w:rPr>
        <w:t>• Chuyển đổi một chuỗi các lệnh tương tác thành tập lệnh hoặc macro (xem phần chính của Macros trong chương này)</w:t>
      </w:r>
    </w:p>
    <w:p w:rsidR="00313373" w:rsidRPr="00313373" w:rsidRDefault="00313373" w:rsidP="00313373">
      <w:pPr>
        <w:pStyle w:val="BodyText"/>
        <w:spacing w:before="98" w:line="261" w:lineRule="auto"/>
        <w:ind w:left="119"/>
        <w:rPr>
          <w:i/>
          <w:color w:val="FF0000"/>
        </w:rPr>
      </w:pPr>
      <w:r w:rsidRPr="00313373">
        <w:rPr>
          <w:i/>
          <w:color w:val="FF0000"/>
        </w:rPr>
        <w:t>Máy tính rất tốt trong việc giữ một bản ghi chính xác các bước thực hiện; người aren. Hãy tận dụng điều đó.</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Keep a running list of the actions taken by the user. If the interface is driven from a com- mand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w:t>
      </w:r>
      <w:r>
        <w:lastRenderedPageBreak/>
        <w:t xml:space="preserve">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rPr>
          <w:w w:val="105"/>
        </w:rPr>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
    <w:p w:rsidR="00313373" w:rsidRDefault="00313373" w:rsidP="00313373">
      <w:pPr>
        <w:pStyle w:val="BodyText"/>
        <w:spacing w:before="97" w:line="261" w:lineRule="auto"/>
        <w:ind w:left="119" w:right="597"/>
        <w:jc w:val="both"/>
      </w:pPr>
      <w:r>
        <w:t>Giữ một danh sách đang chạy của các hành động được thực hiện bởi người dùng. Nếu giao diện được điều khiển từ một dòng lệnh, bạn có thể dễ dàng ghi lại mọi thứ được nhập vào đó. Nếu bạn có thể, hãy theo dõi lịch sử qua các phiên, để người dùng có thể thấy những gì đã được thực hiện ngay cả một tuần trước hoặc lâu hơn.</w:t>
      </w:r>
    </w:p>
    <w:p w:rsidR="00313373" w:rsidRPr="00313373" w:rsidRDefault="00313373" w:rsidP="00313373">
      <w:pPr>
        <w:pStyle w:val="BodyText"/>
        <w:spacing w:before="97" w:line="261" w:lineRule="auto"/>
        <w:ind w:left="119" w:right="597"/>
        <w:jc w:val="both"/>
        <w:rPr>
          <w:i/>
          <w:color w:val="FF0000"/>
        </w:rPr>
      </w:pPr>
      <w:r w:rsidRPr="00313373">
        <w:rPr>
          <w:i/>
          <w:color w:val="FF0000"/>
        </w:rPr>
        <w:t>Nếu nó có giao diện đồ họa hoặc kết hợp giao diện đồ họa và dòng lệnh, mọi thứ sẽ phức tạp hơn một chút. Tìm cách diễn đạt từng hành động theo một cách nhất quán, ngắn gọn, thường bằng lời nói (mặc dù có một lý do tại sao nó có thể được thực hiện trực quan). Hãy chắc chắn rằng bạn xác định các giá trị này với mức độ chi tiết phù hợp nếu một hành động được thực hiện trên 17 đối tượng, ghi lại thành một hành động chứ không phải 17.</w:t>
      </w:r>
    </w:p>
    <w:p w:rsidR="00313373" w:rsidRPr="00313373" w:rsidRDefault="00313373" w:rsidP="00313373">
      <w:pPr>
        <w:pStyle w:val="BodyText"/>
        <w:spacing w:before="97" w:line="261" w:lineRule="auto"/>
        <w:ind w:left="119" w:right="597"/>
        <w:jc w:val="both"/>
        <w:rPr>
          <w:i/>
          <w:color w:val="FF0000"/>
        </w:rPr>
      </w:pPr>
      <w:r w:rsidRPr="00313373">
        <w:rPr>
          <w:i/>
          <w:color w:val="FF0000"/>
        </w:rPr>
        <w:t>Những lệnh nào nên được ghi lại, và những gì nên không? Xem phần hoàn tác đa cấp để thảo luận kỹ lưỡng về những lệnh nào nên tính toán. Điều gì Nếu một lệnh không thể thực hiện được, nó cũng sẽ được ghi lại trong lịch sử.</w:t>
      </w:r>
    </w:p>
    <w:p w:rsidR="00313373" w:rsidRPr="00313373" w:rsidRDefault="00313373" w:rsidP="00313373">
      <w:pPr>
        <w:pStyle w:val="BodyText"/>
        <w:spacing w:before="97" w:line="261" w:lineRule="auto"/>
        <w:ind w:left="119" w:right="597"/>
        <w:jc w:val="both"/>
        <w:rPr>
          <w:i/>
          <w:color w:val="FF0000"/>
        </w:rPr>
      </w:pPr>
      <w:r w:rsidRPr="00313373">
        <w:rPr>
          <w:i/>
          <w:color w:val="FF0000"/>
        </w:rPr>
        <w:t>Cuối cùng, hiển thị lịch sử cho người dùng. Màn hình đó phải là tùy chọn trong hầu hết các phần mềm, vì nó gần như chắc chắn sẽ đóng vai trò hỗ trợ trong công việc của người dùng, chứ không phải vai trò đóng vai chính. Danh sách các lệnh từ lâu đời nhất đến mới nhất có xu hướng hoạt động tốt. Nếu bạn thích, bạn có thể đóng dấu thời gian hiển thị lịch sử bằng cách nào đó. MATLAB, được hiển thị trước đó trong Hình 6-31, đưa ngày và thời gian vào lịch sử bất cứ khi nào chương trình khởi động lại.</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60" w:name="_bookmark350"/>
      <w:bookmarkEnd w:id="60"/>
      <w:r>
        <w:rPr>
          <w:noProof/>
        </w:rPr>
        <mc:AlternateContent>
          <mc:Choice Requires="wps">
            <w:drawing>
              <wp:inline distT="0" distB="0" distL="0" distR="0">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3"/>
          <w:w w:val="105"/>
        </w:rPr>
        <w:t>Unix</w:t>
      </w:r>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r>
        <w:rPr>
          <w:w w:val="105"/>
        </w:rPr>
        <w:t>tcsh</w:t>
      </w:r>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r>
        <w:rPr>
          <w:w w:val="105"/>
        </w:rPr>
        <w:t xml:space="preserve">constructs, such as </w:t>
      </w:r>
      <w:r>
        <w:rPr>
          <w:rFonts w:ascii="Noto Sans Mono CJK JP Regular"/>
          <w:w w:val="105"/>
        </w:rPr>
        <w:t xml:space="preserve">!! </w:t>
      </w:r>
      <w:r>
        <w:rPr>
          <w:w w:val="105"/>
        </w:rPr>
        <w:t xml:space="preserve">(reuse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r>
        <w:rPr>
          <w:w w:val="105"/>
        </w:rPr>
        <w:t>commands</w:t>
      </w:r>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rPr>
          <w:w w:val="105"/>
        </w:rPr>
      </w:pPr>
      <w:r>
        <w:rPr>
          <w:w w:val="105"/>
        </w:rPr>
        <w:t>mands one at a time.</w:t>
      </w:r>
    </w:p>
    <w:p w:rsidR="00313373" w:rsidRPr="00313373" w:rsidRDefault="00313373" w:rsidP="00313373">
      <w:pPr>
        <w:pStyle w:val="BodyText"/>
        <w:spacing w:before="20"/>
        <w:ind w:left="599"/>
        <w:jc w:val="both"/>
        <w:rPr>
          <w:i/>
          <w:color w:val="FF0000"/>
        </w:rPr>
      </w:pPr>
      <w:r w:rsidRPr="00313373">
        <w:rPr>
          <w:i/>
          <w:color w:val="FF0000"/>
        </w:rPr>
        <w:t>Unix và nhiều biến thể của nó sử dụng các chương trình shell, chẳng hạn như tcsh và bash, theo dõi lịch sử lệnh của riêng chúng trong các tệp. Người dùng có thể gọi nó bằng lệnh Lệnh lịch sử, như trong Hình 6-32. Lịch sử cũng có thể truy cập thông qua các dòng lệnh khác nhau</w:t>
      </w:r>
    </w:p>
    <w:p w:rsidR="00313373" w:rsidRPr="00313373" w:rsidRDefault="00313373" w:rsidP="00313373">
      <w:pPr>
        <w:pStyle w:val="BodyText"/>
        <w:spacing w:before="20"/>
        <w:ind w:left="599"/>
        <w:jc w:val="both"/>
        <w:rPr>
          <w:i/>
          <w:color w:val="FF0000"/>
        </w:rPr>
      </w:pPr>
      <w:r w:rsidRPr="00313373">
        <w:rPr>
          <w:i/>
          <w:color w:val="FF0000"/>
        </w:rPr>
        <w:t>cấu trúc, chẳng hạn như !! (sử dụng lại lệnh cuối cùng) ,! 3 (sử dụng lại lệnh đã ban hành ba</w:t>
      </w:r>
    </w:p>
    <w:p w:rsidR="00313373" w:rsidRPr="00313373" w:rsidRDefault="00313373" w:rsidP="00313373">
      <w:pPr>
        <w:pStyle w:val="BodyText"/>
        <w:spacing w:before="20"/>
        <w:ind w:left="599"/>
        <w:jc w:val="both"/>
        <w:rPr>
          <w:i/>
          <w:color w:val="FF0000"/>
        </w:rPr>
      </w:pPr>
      <w:r w:rsidRPr="00313373">
        <w:rPr>
          <w:i/>
          <w:color w:val="FF0000"/>
        </w:rPr>
        <w:t>các lệnh trước) và Ctrl-P, mà bạn có thể phát hành nhiều lần để hiển thị com- trước đó</w:t>
      </w:r>
    </w:p>
    <w:p w:rsidR="00313373" w:rsidRPr="00313373" w:rsidRDefault="00313373" w:rsidP="00313373">
      <w:pPr>
        <w:pStyle w:val="BodyText"/>
        <w:spacing w:before="20"/>
        <w:ind w:left="599"/>
        <w:jc w:val="both"/>
        <w:rPr>
          <w:i/>
          <w:color w:val="FF0000"/>
        </w:rPr>
      </w:pPr>
      <w:r w:rsidRPr="00313373">
        <w:rPr>
          <w:i/>
          <w:color w:val="FF0000"/>
        </w:rPr>
        <w:t>mands một lúc.</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7DD435C9" wp14:editId="5120494B">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90"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r>
        <w:rPr>
          <w:i/>
          <w:sz w:val="18"/>
        </w:rPr>
        <w:t>Unix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313373" w:rsidRPr="00313373" w:rsidRDefault="00313373" w:rsidP="00987DC8">
      <w:pPr>
        <w:pStyle w:val="BodyText"/>
        <w:spacing w:line="261" w:lineRule="auto"/>
        <w:ind w:left="600" w:right="116" w:hanging="1"/>
        <w:jc w:val="both"/>
        <w:rPr>
          <w:i/>
          <w:color w:val="FF0000"/>
        </w:rPr>
      </w:pPr>
      <w:r w:rsidRPr="00313373">
        <w:rPr>
          <w:i/>
          <w:color w:val="FF0000"/>
        </w:rPr>
        <w:t>Photoshop stack undo stack, cũng được thấy trong mẫu Multi-Level Undo, thực sự là một lịch sử lệnh. Bạn có thể sử dụng nó để hoàn tác các hành động bạn đã thực hiện, nhưng bạn không thể thực hiện; bạn cũng có thể chỉ cần nhìn vào nó và cuộn qua nó, xem lại những gì bạn đã làm. Nó sử dụng các biểu tượng để xác định các lớp hành động khác nhau, điều này không bình thường, nhưng rất hay để sử dụng (xem Hình 6-33).</w:t>
      </w:r>
    </w:p>
    <w:p w:rsidR="00987DC8" w:rsidRDefault="00987DC8" w:rsidP="00987DC8">
      <w:pPr>
        <w:pStyle w:val="BodyText"/>
        <w:spacing w:before="3"/>
      </w:pPr>
      <w:r>
        <w:rPr>
          <w:noProof/>
        </w:rPr>
        <w:lastRenderedPageBreak/>
        <w:drawing>
          <wp:anchor distT="0" distB="0" distL="0" distR="0" simplePos="0" relativeHeight="251734016" behindDoc="0" locked="0" layoutInCell="1" allowOverlap="1" wp14:anchorId="1B21C3C6" wp14:editId="79605187">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91"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1" w:name="Macros_"/>
      <w:bookmarkStart w:id="62" w:name="_bookmark352"/>
      <w:bookmarkStart w:id="63" w:name="_bookmark351"/>
      <w:bookmarkEnd w:id="61"/>
      <w:bookmarkEnd w:id="62"/>
      <w:bookmarkEnd w:id="63"/>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2F5FF18D" wp14:editId="0EC289B7">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92"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Macros are single actions composed of other, smaller actions. Users can create them by putting together sequences of actionsUse when:</w:t>
      </w:r>
    </w:p>
    <w:p w:rsidR="00987DC8" w:rsidRDefault="00987DC8" w:rsidP="00987DC8">
      <w:pPr>
        <w:pStyle w:val="BodyText"/>
        <w:spacing w:before="99" w:line="261" w:lineRule="auto"/>
        <w:ind w:left="120" w:right="598"/>
        <w:jc w:val="both"/>
        <w:rPr>
          <w:w w:val="105"/>
        </w:rPr>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313373" w:rsidRPr="00313373" w:rsidRDefault="00313373" w:rsidP="00313373">
      <w:pPr>
        <w:pStyle w:val="BodyText"/>
        <w:spacing w:before="99" w:line="261" w:lineRule="auto"/>
        <w:ind w:left="120" w:right="598"/>
        <w:jc w:val="both"/>
        <w:rPr>
          <w:i/>
          <w:color w:val="FF0000"/>
        </w:rPr>
      </w:pPr>
      <w:r w:rsidRPr="00313373">
        <w:rPr>
          <w:i/>
          <w:color w:val="FF0000"/>
        </w:rPr>
        <w:t>Macro là các hành động đơn gồm các hành động khác, nhỏ hơn. Người dùng có thể tạo chúng bằng cách kết hợp các chuỗi hành động Sử dụng khi:</w:t>
      </w:r>
    </w:p>
    <w:p w:rsidR="00313373" w:rsidRPr="00313373" w:rsidRDefault="00313373" w:rsidP="00313373">
      <w:pPr>
        <w:pStyle w:val="BodyText"/>
        <w:spacing w:before="99" w:line="261" w:lineRule="auto"/>
        <w:ind w:left="120" w:right="598"/>
        <w:jc w:val="both"/>
        <w:rPr>
          <w:i/>
          <w:color w:val="FF0000"/>
        </w:rPr>
      </w:pPr>
      <w:r w:rsidRPr="00313373">
        <w:rPr>
          <w:i/>
          <w:color w:val="FF0000"/>
        </w:rPr>
        <w:t>Người dùng có thể muốn lặp lại chuỗi hành động hoặc lệnh dài. Họ có thể muốn lặp qua danh sách các tệp, hình ảnh, bản ghi cơ sở dữ liệu hoặc các đối tượng khác, ví dụ, thực hiện các thao tác tương tự cho từng đối tượng. Bạn có thể đã thực hiện Hoàn tác đa cấp hoặc Lịch sử lệnh.</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se- quence</w:t>
      </w:r>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p w:rsidR="00987DC8" w:rsidRDefault="00987DC8" w:rsidP="00987DC8">
      <w:pPr>
        <w:pStyle w:val="BodyText"/>
        <w:ind w:left="600"/>
      </w:pPr>
      <w:bookmarkStart w:id="64" w:name="_bookmark353"/>
      <w:bookmarkEnd w:id="64"/>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rPr>
          <w:w w:val="105"/>
        </w:rPr>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313373" w:rsidRPr="00313373" w:rsidRDefault="00313373" w:rsidP="00313373">
      <w:pPr>
        <w:pStyle w:val="BodyText"/>
        <w:spacing w:before="93" w:line="261" w:lineRule="auto"/>
        <w:ind w:left="600" w:right="117"/>
        <w:jc w:val="both"/>
        <w:rPr>
          <w:i/>
          <w:color w:val="FF0000"/>
        </w:rPr>
      </w:pPr>
      <w:r w:rsidRPr="00313373">
        <w:rPr>
          <w:i/>
          <w:color w:val="FF0000"/>
        </w:rPr>
        <w:t>Không ai muốn thực hiện cùng một tập hợp các nhiệm vụ tương tác lặp đi lặp lại nhiều lần! Đây chính xác là những gì máy tính được cho là giỏi. Chương 1 đã phác thảo một mẫu hành vi người dùng được gọi là Lặp lại hợp lý; macro chính xác là loại cơ chế có thể hỗ trợ tốt điều đó.</w:t>
      </w:r>
    </w:p>
    <w:p w:rsidR="00313373" w:rsidRPr="00313373" w:rsidRDefault="00313373" w:rsidP="00313373">
      <w:pPr>
        <w:pStyle w:val="BodyText"/>
        <w:spacing w:before="93" w:line="261" w:lineRule="auto"/>
        <w:ind w:left="600" w:right="117"/>
        <w:jc w:val="both"/>
        <w:rPr>
          <w:i/>
          <w:color w:val="FF0000"/>
        </w:rPr>
      </w:pPr>
      <w:r w:rsidRPr="00313373">
        <w:rPr>
          <w:i/>
          <w:color w:val="FF0000"/>
        </w:rPr>
        <w:t>Macro rõ ràng giúp người dùng làm việc nhanh hơn. Nhưng bằng cách giảm số lượng lệnh hoặc cử chỉ cần thiết để hoàn thành công việc, họ cũng giảm khả năng trượt ngón tay, quá khổ và các lỗi tương tự.</w:t>
      </w:r>
    </w:p>
    <w:p w:rsidR="00313373" w:rsidRPr="00313373" w:rsidRDefault="00313373" w:rsidP="00313373">
      <w:pPr>
        <w:pStyle w:val="BodyText"/>
        <w:spacing w:before="93" w:line="261" w:lineRule="auto"/>
        <w:ind w:left="600" w:right="117"/>
        <w:jc w:val="both"/>
        <w:rPr>
          <w:i/>
          <w:color w:val="FF0000"/>
        </w:rPr>
      </w:pPr>
      <w:r w:rsidRPr="00313373">
        <w:rPr>
          <w:i/>
          <w:color w:val="FF0000"/>
        </w:rPr>
        <w:t>Bạn cũng có thể nhớ lại khái niệm về dòng chảy trên mạng, bạn cũng đã thảo luận trong Chương 1. Khi một hành động dài có thể được nén xuống thành một lệnh hoặc phím tắt bàn phím, trải nghiệm về luồng được nâng cao, người dùng có thể thực hiện được nhiều hơn với ít nỗ lực và thời gian hơn, và cô ấy có thể giữ các mục tiêu lớn hơn của mình trong tầm nhìn mà không bị sa lầy vào chi tiết.</w:t>
      </w:r>
    </w:p>
    <w:p w:rsidR="00313373" w:rsidRPr="00313373" w:rsidRDefault="00313373" w:rsidP="00313373">
      <w:pPr>
        <w:pStyle w:val="BodyText"/>
        <w:spacing w:before="93" w:line="261" w:lineRule="auto"/>
        <w:ind w:left="600" w:right="117"/>
        <w:jc w:val="both"/>
        <w:rPr>
          <w:i/>
          <w:color w:val="FF0000"/>
        </w:rPr>
      </w:pPr>
      <w:r w:rsidRPr="00313373">
        <w:rPr>
          <w:i/>
          <w:color w:val="FF0000"/>
        </w:rPr>
        <w:t> </w:t>
      </w:r>
    </w:p>
    <w:p w:rsidR="00313373" w:rsidRPr="00313373" w:rsidRDefault="00313373" w:rsidP="00313373">
      <w:pPr>
        <w:pStyle w:val="BodyText"/>
        <w:spacing w:before="93" w:line="261" w:lineRule="auto"/>
        <w:ind w:left="600" w:right="117"/>
        <w:jc w:val="both"/>
        <w:rPr>
          <w:i/>
          <w:color w:val="FF0000"/>
        </w:rPr>
      </w:pPr>
      <w:r w:rsidRPr="00313373">
        <w:rPr>
          <w:i/>
          <w:color w:val="FF0000"/>
        </w:rPr>
        <w:t>Cung cấp một cách để người dùng ghi lại một loạt các hành động và dễ dàng có thể chơi lại chúng bất cứ lúc nào. Việc phát lại phải dễ dàng như đưa ra một lệnh, nhấn một nút hoặc kéo và thả đối tượng.</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Users will certainly want to save macros from one day to the next, so make sure they’re persistent—save them to files or a database. Present them in a searchable, sortable, and even categorizable list, depending on the needs of your users.</w:t>
      </w:r>
    </w:p>
    <w:p w:rsidR="00313373" w:rsidRDefault="00313373" w:rsidP="00987DC8">
      <w:pPr>
        <w:pStyle w:val="BodyText"/>
        <w:spacing w:before="97" w:line="261" w:lineRule="auto"/>
        <w:ind w:left="599" w:right="117"/>
        <w:jc w:val="both"/>
      </w:pPr>
      <w:r>
        <w:t>Định nghĩa Macro</w:t>
      </w:r>
    </w:p>
    <w:p w:rsidR="00313373" w:rsidRDefault="00313373" w:rsidP="00313373">
      <w:pPr>
        <w:pStyle w:val="BodyText"/>
        <w:spacing w:before="97" w:line="261" w:lineRule="auto"/>
        <w:ind w:left="599" w:right="117"/>
        <w:jc w:val="both"/>
      </w:pPr>
      <w:r>
        <w:t>Người dùng sẽ có thể đặt cho macro một tên mà cô ấy chọn. Hãy để cô ấy xem lại chuỗi hành động bằng cách nào đó, để cô ấy có thể kiểm tra công việc của mình hoặc xem lại một chuỗi đã quên để xem những gì nó đã làm (như trong mẫu Lịch sử Lệnh). Làm cho một macro có thể tham chiếu đến một cái khác, để chúng có thể xây dựng trên nhau.</w:t>
      </w:r>
    </w:p>
    <w:p w:rsidR="00313373" w:rsidRDefault="00313373" w:rsidP="00313373">
      <w:pPr>
        <w:pStyle w:val="BodyText"/>
        <w:spacing w:before="97" w:line="261" w:lineRule="auto"/>
        <w:ind w:left="599" w:right="117"/>
        <w:jc w:val="both"/>
      </w:pPr>
      <w:r>
        <w:t>Người dùng chắc chắn sẽ muốn lưu macro từ ngày này sang ngày khác, vì vậy hãy chắc chắn rằng họ là người kiên trì, lưu chúng vào tập tin hoặc cơ sở dữ liệu. Trình bày chúng trong một danh sách có thể tìm kiếm, sắp xếp và thậm chí có thể phân loại, tùy thuộc vào nhu cầu của người dùng của bạn.</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r w:rsidR="00313373">
        <w:rPr>
          <w:w w:val="85"/>
        </w:rPr>
        <w:t xml:space="preserve"> (Chạy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 xml:space="preserve">to </w:t>
      </w:r>
      <w:r>
        <w:rPr>
          <w:w w:val="105"/>
        </w:rPr>
        <w:lastRenderedPageBreak/>
        <w:t>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rPr>
          <w:spacing w:val="-5"/>
        </w:rPr>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r>
        <w:t xml:space="preserve">pow- erful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313373" w:rsidRDefault="00313373" w:rsidP="00313373">
      <w:pPr>
        <w:pStyle w:val="BodyText"/>
        <w:spacing w:before="98" w:line="261" w:lineRule="auto"/>
        <w:ind w:left="600" w:right="117"/>
        <w:jc w:val="both"/>
      </w:pPr>
      <w:r>
        <w:t>Bản thân macro có thể được phát lại theo nghĩa đen, để giữ cho mọi thứ đơn giản; hoặc, nếu nó tác động lên một đối tượng có thể thay đổi từ một lệnh gọi này sang một đối tượng khác, bạn có thể cho phép chuỗi được tham số hóa (ví dụ: sử dụng một trình giữ chỗ hoặc biến thay vì một đối tượng bằng chữ). Macro cũng có thể hành động trên nhiều thứ cùng một lúc.</w:t>
      </w:r>
    </w:p>
    <w:p w:rsidR="00313373" w:rsidRPr="00313373" w:rsidRDefault="00313373" w:rsidP="00313373">
      <w:pPr>
        <w:pStyle w:val="BodyText"/>
        <w:spacing w:before="98" w:line="261" w:lineRule="auto"/>
        <w:ind w:left="600" w:right="117"/>
        <w:jc w:val="both"/>
        <w:rPr>
          <w:i/>
          <w:color w:val="FF0000"/>
        </w:rPr>
      </w:pPr>
      <w:r w:rsidRPr="00313373">
        <w:rPr>
          <w:i/>
          <w:color w:val="FF0000"/>
        </w:rPr>
        <w:t>Làm thế nào tên của các macro (hoặc các điều khiển khởi chạy chúng) được trình bày phụ thuộc rất nhiều vào bản chất của ứng dụng, nhưng hãy xem xét đưa chúng vào các hành động tích hợp thay vì biến chúng thành công dân hạng hai.</w:t>
      </w:r>
    </w:p>
    <w:p w:rsidR="00313373" w:rsidRPr="00313373" w:rsidRDefault="00313373" w:rsidP="00313373">
      <w:pPr>
        <w:pStyle w:val="BodyText"/>
        <w:spacing w:before="98" w:line="261" w:lineRule="auto"/>
        <w:ind w:left="600" w:right="117"/>
        <w:jc w:val="both"/>
        <w:rPr>
          <w:i/>
          <w:color w:val="FF0000"/>
        </w:rPr>
      </w:pPr>
      <w:r w:rsidRPr="00313373">
        <w:rPr>
          <w:i/>
          <w:color w:val="FF0000"/>
        </w:rPr>
        <w:t>Khả năng ghi lại các chuỗi này cộng với cơ sở cho các macro để xây dựng trên một bộ khác tạo ra tiềm năng cho người dùng phát minh ra một ngữ pháp ngôn ngữ hoặc hình ảnh hoàn toàn mới, một ngữ pháp được điều chỉnh phù hợp với môi trường và thói quen làm việc của chính cô ấy. Đây là một khả năng rất tốt. Trong thực tế, nó lập trình; nhưng nếu người dùng của bạn không nghĩ rằng họ là lập trình viên, thì hãy gọi đó là điều đó hoặc bạn sẽ làm họ sợ. (Tôi không biết cách lập trình bất cứ điều gì; Tôi không thể làm điều này.</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5" w:name="_bookmark354"/>
      <w:bookmarkEnd w:id="65"/>
      <w:r>
        <w:rPr>
          <w:w w:val="105"/>
        </w:rPr>
        <w:t>applications.</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313373" w:rsidRPr="00313373" w:rsidRDefault="00313373" w:rsidP="00313373">
      <w:pPr>
        <w:pStyle w:val="BodyText"/>
        <w:spacing w:before="98"/>
        <w:ind w:left="120"/>
        <w:jc w:val="both"/>
        <w:rPr>
          <w:i/>
          <w:color w:val="FF0000"/>
        </w:rPr>
      </w:pPr>
      <w:r w:rsidRPr="00313373">
        <w:rPr>
          <w:i/>
          <w:color w:val="FF0000"/>
        </w:rPr>
        <w:t>Microsoft Excel cho phép các macro được ghi lại, đặt tên, lưu trữ cùng với tài liệu và thậm chí được gán cho một phím tắt. Người dùng cũng có thể chọn chạy macro từ một nút trên thanh công cụ hoặc điều khiển ActiveX trong chính tài liệu (có nghĩa là macro có thể được sử dụng làm cuộc gọi lại cho các nút, trường văn bản, v.v.).</w:t>
      </w:r>
    </w:p>
    <w:p w:rsidR="00313373" w:rsidRPr="00313373" w:rsidRDefault="00313373" w:rsidP="00313373">
      <w:pPr>
        <w:pStyle w:val="BodyText"/>
        <w:spacing w:before="98"/>
        <w:ind w:left="120"/>
        <w:jc w:val="both"/>
        <w:rPr>
          <w:i/>
          <w:color w:val="FF0000"/>
        </w:rPr>
      </w:pPr>
      <w:r w:rsidRPr="00313373">
        <w:rPr>
          <w:i/>
          <w:color w:val="FF0000"/>
        </w:rPr>
        <w:t>Các macro Excel được hiển thị trong Hình 6-35 và 6-36 được viết bằng Visual Basic và người dùng có thể chỉnh sửa chúng nếu muốn. Đây là khi nó trở thành lập trình. Bởi vì Visual Basic cung cấp quyền truy cập vào rất nhiều chức năng cho mục đích chung, hầu hết nó không liên quan trực tiếp đến, hoạt động của bảng tính Các macro macro có thể là một rủi ro bảo mật nghiêm trọng cho các ứng dụng Office. Bằng cách hạn chế mạnh mẽ chức năng có sẵn cho macro và bằng cách giới hạn số cách người dùng có thể chạy macro (ví dụ: chỉ bằng cách nhấp vào nút trên thanh công cụ), bạn có thể trao đổi năng lượng để đảm bảo an toàn.</w:t>
      </w:r>
    </w:p>
    <w:p w:rsidR="00313373" w:rsidRPr="00313373" w:rsidRDefault="00313373" w:rsidP="00313373">
      <w:pPr>
        <w:pStyle w:val="BodyText"/>
        <w:spacing w:before="98"/>
        <w:ind w:left="120"/>
        <w:jc w:val="both"/>
        <w:rPr>
          <w:i/>
          <w:color w:val="FF0000"/>
        </w:rPr>
      </w:pPr>
      <w:r w:rsidRPr="00313373">
        <w:rPr>
          <w:i/>
          <w:color w:val="FF0000"/>
        </w:rPr>
        <w:t>(Lưu ý rằng không phải tất cả các phiên bản Excel đều cho phép macro Visual Basic khi viết bài này.)</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93"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94"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w:t>
      </w:r>
      <w:bookmarkStart w:id="66" w:name="_GoBack"/>
      <w:bookmarkEnd w:id="66"/>
      <w:r>
        <w:rPr>
          <w:i/>
          <w:sz w:val="18"/>
        </w:rPr>
        <w:t>ual Basic</w:t>
      </w:r>
    </w:p>
    <w:p w:rsidR="00E23B86" w:rsidRDefault="00E23B86"/>
    <w:sectPr w:rsidR="00E23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A14" w:rsidRDefault="002F3A14">
      <w:r>
        <w:separator/>
      </w:r>
    </w:p>
  </w:endnote>
  <w:endnote w:type="continuationSeparator" w:id="0">
    <w:p w:rsidR="002F3A14" w:rsidRDefault="002F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Noto Sans Mono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A14" w:rsidRDefault="002F3A14">
      <w:r>
        <w:separator/>
      </w:r>
    </w:p>
  </w:footnote>
  <w:footnote w:type="continuationSeparator" w:id="0">
    <w:p w:rsidR="002F3A14" w:rsidRDefault="002F3A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310482" w:rsidRDefault="00310482">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2336" behindDoc="1" locked="0" layoutInCell="1" allowOverlap="1" wp14:anchorId="144C9A96" wp14:editId="59D32D6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80C79F" wp14:editId="0876C906">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4384" behindDoc="1" locked="0" layoutInCell="1" allowOverlap="1" wp14:anchorId="500AAFBD" wp14:editId="4504C738">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1B7397">
                            <w:rPr>
                              <w:rFonts w:ascii="Arial"/>
                              <w:b/>
                              <w:noProof/>
                              <w:w w:val="80"/>
                              <w:sz w:val="18"/>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310482" w:rsidRDefault="00310482">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1B7397">
                      <w:rPr>
                        <w:rFonts w:ascii="Arial"/>
                        <w:b/>
                        <w:noProof/>
                        <w:w w:val="80"/>
                        <w:sz w:val="18"/>
                      </w:rPr>
                      <w:t>7</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6432" behindDoc="1" locked="0" layoutInCell="1" allowOverlap="1" wp14:anchorId="6CC87679" wp14:editId="6175EFC0">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047B72E5" wp14:editId="0EF35C03">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5408" behindDoc="1" locked="0" layoutInCell="1" allowOverlap="1" wp14:anchorId="291DA7FF" wp14:editId="71C2B15C">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B7397">
                            <w:rPr>
                              <w:rFonts w:ascii="Arial"/>
                              <w:b/>
                              <w:noProof/>
                              <w:w w:val="80"/>
                              <w:sz w:val="18"/>
                            </w:rPr>
                            <w:t>254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B7397">
                      <w:rPr>
                        <w:rFonts w:ascii="Arial"/>
                        <w:b/>
                        <w:noProof/>
                        <w:w w:val="80"/>
                        <w:sz w:val="18"/>
                      </w:rPr>
                      <w:t>254</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68480" behindDoc="1" locked="0" layoutInCell="1" allowOverlap="1" wp14:anchorId="6DFB1E28" wp14:editId="55C0DAC4">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62958351" wp14:editId="1CDBACC5">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0528" behindDoc="1" locked="0" layoutInCell="1" allowOverlap="1" wp14:anchorId="327FBC16" wp14:editId="695F6C82">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1552" behindDoc="1" locked="0" layoutInCell="1" allowOverlap="1" wp14:anchorId="27A89184" wp14:editId="08E33C5D">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108F733C" wp14:editId="6A448828">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3600" behindDoc="1" locked="0" layoutInCell="1" allowOverlap="1" wp14:anchorId="62284BAF" wp14:editId="3EEC5AA8">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B7397">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1B7397">
                      <w:rPr>
                        <w:rFonts w:ascii="Arial"/>
                        <w:b/>
                        <w:noProof/>
                        <w:w w:val="80"/>
                        <w:sz w:val="18"/>
                      </w:rPr>
                      <w:t>13</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462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6672"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7696"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79744"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BF2ED5">
                            <w:rPr>
                              <w:rFonts w:ascii="Arial"/>
                              <w:b/>
                              <w:noProof/>
                              <w:w w:val="80"/>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BF2ED5">
                      <w:rPr>
                        <w:rFonts w:ascii="Arial"/>
                        <w:b/>
                        <w:noProof/>
                        <w:w w:val="80"/>
                        <w:sz w:val="18"/>
                      </w:rPr>
                      <w:t>14</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80768" behindDoc="1" locked="0" layoutInCell="1" allowOverlap="1" wp14:anchorId="32CF9564" wp14:editId="60A2E6FB">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64841A3A" wp14:editId="3AEF0441">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82816" behindDoc="1" locked="0" layoutInCell="1" allowOverlap="1" wp14:anchorId="7E82FBA4" wp14:editId="01FCAE1B">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83840"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82" w:rsidRDefault="00310482">
    <w:pPr>
      <w:pStyle w:val="BodyText"/>
      <w:spacing w:line="14" w:lineRule="auto"/>
    </w:pPr>
    <w:r>
      <w:rPr>
        <w:noProof/>
      </w:rPr>
      <mc:AlternateContent>
        <mc:Choice Requires="wps">
          <w:drawing>
            <wp:anchor distT="0" distB="0" distL="114300" distR="114300" simplePos="0" relativeHeight="251685888"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313373">
                            <w:rPr>
                              <w:rFonts w:ascii="Arial"/>
                              <w:b/>
                              <w:noProof/>
                              <w:w w:val="80"/>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313373">
                      <w:rPr>
                        <w:rFonts w:ascii="Arial"/>
                        <w:b/>
                        <w:noProof/>
                        <w:w w:val="80"/>
                        <w:sz w:val="18"/>
                      </w:rPr>
                      <w:t>14</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103915"/>
    <w:rsid w:val="001B7397"/>
    <w:rsid w:val="002B5776"/>
    <w:rsid w:val="002F3A14"/>
    <w:rsid w:val="00310482"/>
    <w:rsid w:val="00313373"/>
    <w:rsid w:val="003F5F87"/>
    <w:rsid w:val="00440212"/>
    <w:rsid w:val="00481E38"/>
    <w:rsid w:val="005119FB"/>
    <w:rsid w:val="00684D83"/>
    <w:rsid w:val="00987DC8"/>
    <w:rsid w:val="00A31E59"/>
    <w:rsid w:val="00B009C5"/>
    <w:rsid w:val="00BF2ED5"/>
    <w:rsid w:val="00C03769"/>
    <w:rsid w:val="00E23B86"/>
    <w:rsid w:val="00FB3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538">
      <w:bodyDiv w:val="1"/>
      <w:marLeft w:val="0"/>
      <w:marRight w:val="0"/>
      <w:marTop w:val="0"/>
      <w:marBottom w:val="0"/>
      <w:divBdr>
        <w:top w:val="none" w:sz="0" w:space="0" w:color="auto"/>
        <w:left w:val="none" w:sz="0" w:space="0" w:color="auto"/>
        <w:bottom w:val="none" w:sz="0" w:space="0" w:color="auto"/>
        <w:right w:val="none" w:sz="0" w:space="0" w:color="auto"/>
      </w:divBdr>
      <w:divsChild>
        <w:div w:id="486627852">
          <w:marLeft w:val="0"/>
          <w:marRight w:val="0"/>
          <w:marTop w:val="0"/>
          <w:marBottom w:val="0"/>
          <w:divBdr>
            <w:top w:val="none" w:sz="0" w:space="0" w:color="auto"/>
            <w:left w:val="none" w:sz="0" w:space="0" w:color="auto"/>
            <w:bottom w:val="none" w:sz="0" w:space="0" w:color="auto"/>
            <w:right w:val="none" w:sz="0" w:space="0" w:color="auto"/>
          </w:divBdr>
          <w:divsChild>
            <w:div w:id="2110196350">
              <w:marLeft w:val="0"/>
              <w:marRight w:val="0"/>
              <w:marTop w:val="0"/>
              <w:marBottom w:val="0"/>
              <w:divBdr>
                <w:top w:val="none" w:sz="0" w:space="0" w:color="auto"/>
                <w:left w:val="none" w:sz="0" w:space="0" w:color="auto"/>
                <w:bottom w:val="none" w:sz="0" w:space="0" w:color="auto"/>
                <w:right w:val="none" w:sz="0" w:space="0" w:color="auto"/>
              </w:divBdr>
              <w:divsChild>
                <w:div w:id="424034682">
                  <w:marLeft w:val="0"/>
                  <w:marRight w:val="0"/>
                  <w:marTop w:val="0"/>
                  <w:marBottom w:val="0"/>
                  <w:divBdr>
                    <w:top w:val="none" w:sz="0" w:space="0" w:color="auto"/>
                    <w:left w:val="none" w:sz="0" w:space="0" w:color="auto"/>
                    <w:bottom w:val="none" w:sz="0" w:space="0" w:color="auto"/>
                    <w:right w:val="none" w:sz="0" w:space="0" w:color="auto"/>
                  </w:divBdr>
                  <w:divsChild>
                    <w:div w:id="457140952">
                      <w:marLeft w:val="0"/>
                      <w:marRight w:val="0"/>
                      <w:marTop w:val="0"/>
                      <w:marBottom w:val="0"/>
                      <w:divBdr>
                        <w:top w:val="none" w:sz="0" w:space="0" w:color="auto"/>
                        <w:left w:val="none" w:sz="0" w:space="0" w:color="auto"/>
                        <w:bottom w:val="none" w:sz="0" w:space="0" w:color="auto"/>
                        <w:right w:val="none" w:sz="0" w:space="0" w:color="auto"/>
                      </w:divBdr>
                      <w:divsChild>
                        <w:div w:id="446775962">
                          <w:marLeft w:val="0"/>
                          <w:marRight w:val="0"/>
                          <w:marTop w:val="0"/>
                          <w:marBottom w:val="0"/>
                          <w:divBdr>
                            <w:top w:val="none" w:sz="0" w:space="0" w:color="auto"/>
                            <w:left w:val="none" w:sz="0" w:space="0" w:color="auto"/>
                            <w:bottom w:val="none" w:sz="0" w:space="0" w:color="auto"/>
                            <w:right w:val="none" w:sz="0" w:space="0" w:color="auto"/>
                          </w:divBdr>
                          <w:divsChild>
                            <w:div w:id="533226323">
                              <w:marLeft w:val="0"/>
                              <w:marRight w:val="300"/>
                              <w:marTop w:val="180"/>
                              <w:marBottom w:val="0"/>
                              <w:divBdr>
                                <w:top w:val="none" w:sz="0" w:space="0" w:color="auto"/>
                                <w:left w:val="none" w:sz="0" w:space="0" w:color="auto"/>
                                <w:bottom w:val="none" w:sz="0" w:space="0" w:color="auto"/>
                                <w:right w:val="none" w:sz="0" w:space="0" w:color="auto"/>
                              </w:divBdr>
                              <w:divsChild>
                                <w:div w:id="12189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71984">
          <w:marLeft w:val="0"/>
          <w:marRight w:val="0"/>
          <w:marTop w:val="0"/>
          <w:marBottom w:val="0"/>
          <w:divBdr>
            <w:top w:val="none" w:sz="0" w:space="0" w:color="auto"/>
            <w:left w:val="none" w:sz="0" w:space="0" w:color="auto"/>
            <w:bottom w:val="none" w:sz="0" w:space="0" w:color="auto"/>
            <w:right w:val="none" w:sz="0" w:space="0" w:color="auto"/>
          </w:divBdr>
          <w:divsChild>
            <w:div w:id="1748961599">
              <w:marLeft w:val="0"/>
              <w:marRight w:val="0"/>
              <w:marTop w:val="0"/>
              <w:marBottom w:val="0"/>
              <w:divBdr>
                <w:top w:val="none" w:sz="0" w:space="0" w:color="auto"/>
                <w:left w:val="none" w:sz="0" w:space="0" w:color="auto"/>
                <w:bottom w:val="none" w:sz="0" w:space="0" w:color="auto"/>
                <w:right w:val="none" w:sz="0" w:space="0" w:color="auto"/>
              </w:divBdr>
              <w:divsChild>
                <w:div w:id="1047756665">
                  <w:marLeft w:val="0"/>
                  <w:marRight w:val="0"/>
                  <w:marTop w:val="0"/>
                  <w:marBottom w:val="0"/>
                  <w:divBdr>
                    <w:top w:val="none" w:sz="0" w:space="0" w:color="auto"/>
                    <w:left w:val="none" w:sz="0" w:space="0" w:color="auto"/>
                    <w:bottom w:val="none" w:sz="0" w:space="0" w:color="auto"/>
                    <w:right w:val="none" w:sz="0" w:space="0" w:color="auto"/>
                  </w:divBdr>
                  <w:divsChild>
                    <w:div w:id="5059923">
                      <w:marLeft w:val="0"/>
                      <w:marRight w:val="0"/>
                      <w:marTop w:val="0"/>
                      <w:marBottom w:val="0"/>
                      <w:divBdr>
                        <w:top w:val="none" w:sz="0" w:space="0" w:color="auto"/>
                        <w:left w:val="none" w:sz="0" w:space="0" w:color="auto"/>
                        <w:bottom w:val="none" w:sz="0" w:space="0" w:color="auto"/>
                        <w:right w:val="none" w:sz="0" w:space="0" w:color="auto"/>
                      </w:divBdr>
                      <w:divsChild>
                        <w:div w:id="7308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7407">
      <w:bodyDiv w:val="1"/>
      <w:marLeft w:val="0"/>
      <w:marRight w:val="0"/>
      <w:marTop w:val="0"/>
      <w:marBottom w:val="0"/>
      <w:divBdr>
        <w:top w:val="none" w:sz="0" w:space="0" w:color="auto"/>
        <w:left w:val="none" w:sz="0" w:space="0" w:color="auto"/>
        <w:bottom w:val="none" w:sz="0" w:space="0" w:color="auto"/>
        <w:right w:val="none" w:sz="0" w:space="0" w:color="auto"/>
      </w:divBdr>
      <w:divsChild>
        <w:div w:id="646710915">
          <w:marLeft w:val="0"/>
          <w:marRight w:val="0"/>
          <w:marTop w:val="0"/>
          <w:marBottom w:val="0"/>
          <w:divBdr>
            <w:top w:val="none" w:sz="0" w:space="0" w:color="auto"/>
            <w:left w:val="none" w:sz="0" w:space="0" w:color="auto"/>
            <w:bottom w:val="none" w:sz="0" w:space="0" w:color="auto"/>
            <w:right w:val="none" w:sz="0" w:space="0" w:color="auto"/>
          </w:divBdr>
          <w:divsChild>
            <w:div w:id="1985501388">
              <w:marLeft w:val="0"/>
              <w:marRight w:val="0"/>
              <w:marTop w:val="0"/>
              <w:marBottom w:val="0"/>
              <w:divBdr>
                <w:top w:val="none" w:sz="0" w:space="0" w:color="auto"/>
                <w:left w:val="none" w:sz="0" w:space="0" w:color="auto"/>
                <w:bottom w:val="none" w:sz="0" w:space="0" w:color="auto"/>
                <w:right w:val="none" w:sz="0" w:space="0" w:color="auto"/>
              </w:divBdr>
              <w:divsChild>
                <w:div w:id="649595194">
                  <w:marLeft w:val="0"/>
                  <w:marRight w:val="0"/>
                  <w:marTop w:val="0"/>
                  <w:marBottom w:val="0"/>
                  <w:divBdr>
                    <w:top w:val="none" w:sz="0" w:space="0" w:color="auto"/>
                    <w:left w:val="none" w:sz="0" w:space="0" w:color="auto"/>
                    <w:bottom w:val="none" w:sz="0" w:space="0" w:color="auto"/>
                    <w:right w:val="none" w:sz="0" w:space="0" w:color="auto"/>
                  </w:divBdr>
                  <w:divsChild>
                    <w:div w:id="1752241154">
                      <w:marLeft w:val="0"/>
                      <w:marRight w:val="0"/>
                      <w:marTop w:val="0"/>
                      <w:marBottom w:val="0"/>
                      <w:divBdr>
                        <w:top w:val="none" w:sz="0" w:space="0" w:color="auto"/>
                        <w:left w:val="none" w:sz="0" w:space="0" w:color="auto"/>
                        <w:bottom w:val="none" w:sz="0" w:space="0" w:color="auto"/>
                        <w:right w:val="none" w:sz="0" w:space="0" w:color="auto"/>
                      </w:divBdr>
                      <w:divsChild>
                        <w:div w:id="185756959">
                          <w:marLeft w:val="0"/>
                          <w:marRight w:val="0"/>
                          <w:marTop w:val="0"/>
                          <w:marBottom w:val="0"/>
                          <w:divBdr>
                            <w:top w:val="none" w:sz="0" w:space="0" w:color="auto"/>
                            <w:left w:val="none" w:sz="0" w:space="0" w:color="auto"/>
                            <w:bottom w:val="none" w:sz="0" w:space="0" w:color="auto"/>
                            <w:right w:val="none" w:sz="0" w:space="0" w:color="auto"/>
                          </w:divBdr>
                          <w:divsChild>
                            <w:div w:id="327172728">
                              <w:marLeft w:val="0"/>
                              <w:marRight w:val="300"/>
                              <w:marTop w:val="180"/>
                              <w:marBottom w:val="0"/>
                              <w:divBdr>
                                <w:top w:val="none" w:sz="0" w:space="0" w:color="auto"/>
                                <w:left w:val="none" w:sz="0" w:space="0" w:color="auto"/>
                                <w:bottom w:val="none" w:sz="0" w:space="0" w:color="auto"/>
                                <w:right w:val="none" w:sz="0" w:space="0" w:color="auto"/>
                              </w:divBdr>
                              <w:divsChild>
                                <w:div w:id="18833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84390">
          <w:marLeft w:val="0"/>
          <w:marRight w:val="0"/>
          <w:marTop w:val="0"/>
          <w:marBottom w:val="0"/>
          <w:divBdr>
            <w:top w:val="none" w:sz="0" w:space="0" w:color="auto"/>
            <w:left w:val="none" w:sz="0" w:space="0" w:color="auto"/>
            <w:bottom w:val="none" w:sz="0" w:space="0" w:color="auto"/>
            <w:right w:val="none" w:sz="0" w:space="0" w:color="auto"/>
          </w:divBdr>
          <w:divsChild>
            <w:div w:id="1220364398">
              <w:marLeft w:val="0"/>
              <w:marRight w:val="0"/>
              <w:marTop w:val="0"/>
              <w:marBottom w:val="0"/>
              <w:divBdr>
                <w:top w:val="none" w:sz="0" w:space="0" w:color="auto"/>
                <w:left w:val="none" w:sz="0" w:space="0" w:color="auto"/>
                <w:bottom w:val="none" w:sz="0" w:space="0" w:color="auto"/>
                <w:right w:val="none" w:sz="0" w:space="0" w:color="auto"/>
              </w:divBdr>
              <w:divsChild>
                <w:div w:id="924459055">
                  <w:marLeft w:val="0"/>
                  <w:marRight w:val="0"/>
                  <w:marTop w:val="0"/>
                  <w:marBottom w:val="0"/>
                  <w:divBdr>
                    <w:top w:val="none" w:sz="0" w:space="0" w:color="auto"/>
                    <w:left w:val="none" w:sz="0" w:space="0" w:color="auto"/>
                    <w:bottom w:val="none" w:sz="0" w:space="0" w:color="auto"/>
                    <w:right w:val="none" w:sz="0" w:space="0" w:color="auto"/>
                  </w:divBdr>
                  <w:divsChild>
                    <w:div w:id="417675790">
                      <w:marLeft w:val="0"/>
                      <w:marRight w:val="0"/>
                      <w:marTop w:val="0"/>
                      <w:marBottom w:val="0"/>
                      <w:divBdr>
                        <w:top w:val="none" w:sz="0" w:space="0" w:color="auto"/>
                        <w:left w:val="none" w:sz="0" w:space="0" w:color="auto"/>
                        <w:bottom w:val="none" w:sz="0" w:space="0" w:color="auto"/>
                        <w:right w:val="none" w:sz="0" w:space="0" w:color="auto"/>
                      </w:divBdr>
                      <w:divsChild>
                        <w:div w:id="16782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156505">
      <w:bodyDiv w:val="1"/>
      <w:marLeft w:val="0"/>
      <w:marRight w:val="0"/>
      <w:marTop w:val="0"/>
      <w:marBottom w:val="0"/>
      <w:divBdr>
        <w:top w:val="none" w:sz="0" w:space="0" w:color="auto"/>
        <w:left w:val="none" w:sz="0" w:space="0" w:color="auto"/>
        <w:bottom w:val="none" w:sz="0" w:space="0" w:color="auto"/>
        <w:right w:val="none" w:sz="0" w:space="0" w:color="auto"/>
      </w:divBdr>
      <w:divsChild>
        <w:div w:id="658847840">
          <w:marLeft w:val="0"/>
          <w:marRight w:val="0"/>
          <w:marTop w:val="0"/>
          <w:marBottom w:val="0"/>
          <w:divBdr>
            <w:top w:val="none" w:sz="0" w:space="0" w:color="auto"/>
            <w:left w:val="none" w:sz="0" w:space="0" w:color="auto"/>
            <w:bottom w:val="none" w:sz="0" w:space="0" w:color="auto"/>
            <w:right w:val="none" w:sz="0" w:space="0" w:color="auto"/>
          </w:divBdr>
          <w:divsChild>
            <w:div w:id="748774815">
              <w:marLeft w:val="0"/>
              <w:marRight w:val="0"/>
              <w:marTop w:val="0"/>
              <w:marBottom w:val="0"/>
              <w:divBdr>
                <w:top w:val="none" w:sz="0" w:space="0" w:color="auto"/>
                <w:left w:val="none" w:sz="0" w:space="0" w:color="auto"/>
                <w:bottom w:val="none" w:sz="0" w:space="0" w:color="auto"/>
                <w:right w:val="none" w:sz="0" w:space="0" w:color="auto"/>
              </w:divBdr>
              <w:divsChild>
                <w:div w:id="2094889920">
                  <w:marLeft w:val="0"/>
                  <w:marRight w:val="0"/>
                  <w:marTop w:val="0"/>
                  <w:marBottom w:val="0"/>
                  <w:divBdr>
                    <w:top w:val="none" w:sz="0" w:space="0" w:color="auto"/>
                    <w:left w:val="none" w:sz="0" w:space="0" w:color="auto"/>
                    <w:bottom w:val="none" w:sz="0" w:space="0" w:color="auto"/>
                    <w:right w:val="none" w:sz="0" w:space="0" w:color="auto"/>
                  </w:divBdr>
                  <w:divsChild>
                    <w:div w:id="44528027">
                      <w:marLeft w:val="0"/>
                      <w:marRight w:val="0"/>
                      <w:marTop w:val="0"/>
                      <w:marBottom w:val="0"/>
                      <w:divBdr>
                        <w:top w:val="none" w:sz="0" w:space="0" w:color="auto"/>
                        <w:left w:val="none" w:sz="0" w:space="0" w:color="auto"/>
                        <w:bottom w:val="none" w:sz="0" w:space="0" w:color="auto"/>
                        <w:right w:val="none" w:sz="0" w:space="0" w:color="auto"/>
                      </w:divBdr>
                      <w:divsChild>
                        <w:div w:id="462118355">
                          <w:marLeft w:val="0"/>
                          <w:marRight w:val="0"/>
                          <w:marTop w:val="0"/>
                          <w:marBottom w:val="0"/>
                          <w:divBdr>
                            <w:top w:val="none" w:sz="0" w:space="0" w:color="auto"/>
                            <w:left w:val="none" w:sz="0" w:space="0" w:color="auto"/>
                            <w:bottom w:val="none" w:sz="0" w:space="0" w:color="auto"/>
                            <w:right w:val="none" w:sz="0" w:space="0" w:color="auto"/>
                          </w:divBdr>
                          <w:divsChild>
                            <w:div w:id="1173256908">
                              <w:marLeft w:val="0"/>
                              <w:marRight w:val="300"/>
                              <w:marTop w:val="180"/>
                              <w:marBottom w:val="0"/>
                              <w:divBdr>
                                <w:top w:val="none" w:sz="0" w:space="0" w:color="auto"/>
                                <w:left w:val="none" w:sz="0" w:space="0" w:color="auto"/>
                                <w:bottom w:val="none" w:sz="0" w:space="0" w:color="auto"/>
                                <w:right w:val="none" w:sz="0" w:space="0" w:color="auto"/>
                              </w:divBdr>
                              <w:divsChild>
                                <w:div w:id="2309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726144">
          <w:marLeft w:val="0"/>
          <w:marRight w:val="0"/>
          <w:marTop w:val="0"/>
          <w:marBottom w:val="0"/>
          <w:divBdr>
            <w:top w:val="none" w:sz="0" w:space="0" w:color="auto"/>
            <w:left w:val="none" w:sz="0" w:space="0" w:color="auto"/>
            <w:bottom w:val="none" w:sz="0" w:space="0" w:color="auto"/>
            <w:right w:val="none" w:sz="0" w:space="0" w:color="auto"/>
          </w:divBdr>
          <w:divsChild>
            <w:div w:id="672027709">
              <w:marLeft w:val="0"/>
              <w:marRight w:val="0"/>
              <w:marTop w:val="0"/>
              <w:marBottom w:val="0"/>
              <w:divBdr>
                <w:top w:val="none" w:sz="0" w:space="0" w:color="auto"/>
                <w:left w:val="none" w:sz="0" w:space="0" w:color="auto"/>
                <w:bottom w:val="none" w:sz="0" w:space="0" w:color="auto"/>
                <w:right w:val="none" w:sz="0" w:space="0" w:color="auto"/>
              </w:divBdr>
              <w:divsChild>
                <w:div w:id="1701662893">
                  <w:marLeft w:val="0"/>
                  <w:marRight w:val="0"/>
                  <w:marTop w:val="0"/>
                  <w:marBottom w:val="0"/>
                  <w:divBdr>
                    <w:top w:val="none" w:sz="0" w:space="0" w:color="auto"/>
                    <w:left w:val="none" w:sz="0" w:space="0" w:color="auto"/>
                    <w:bottom w:val="none" w:sz="0" w:space="0" w:color="auto"/>
                    <w:right w:val="none" w:sz="0" w:space="0" w:color="auto"/>
                  </w:divBdr>
                  <w:divsChild>
                    <w:div w:id="143855796">
                      <w:marLeft w:val="0"/>
                      <w:marRight w:val="0"/>
                      <w:marTop w:val="0"/>
                      <w:marBottom w:val="0"/>
                      <w:divBdr>
                        <w:top w:val="none" w:sz="0" w:space="0" w:color="auto"/>
                        <w:left w:val="none" w:sz="0" w:space="0" w:color="auto"/>
                        <w:bottom w:val="none" w:sz="0" w:space="0" w:color="auto"/>
                        <w:right w:val="none" w:sz="0" w:space="0" w:color="auto"/>
                      </w:divBdr>
                      <w:divsChild>
                        <w:div w:id="14971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71031">
      <w:bodyDiv w:val="1"/>
      <w:marLeft w:val="0"/>
      <w:marRight w:val="0"/>
      <w:marTop w:val="0"/>
      <w:marBottom w:val="0"/>
      <w:divBdr>
        <w:top w:val="none" w:sz="0" w:space="0" w:color="auto"/>
        <w:left w:val="none" w:sz="0" w:space="0" w:color="auto"/>
        <w:bottom w:val="none" w:sz="0" w:space="0" w:color="auto"/>
        <w:right w:val="none" w:sz="0" w:space="0" w:color="auto"/>
      </w:divBdr>
      <w:divsChild>
        <w:div w:id="1131286875">
          <w:marLeft w:val="0"/>
          <w:marRight w:val="0"/>
          <w:marTop w:val="0"/>
          <w:marBottom w:val="0"/>
          <w:divBdr>
            <w:top w:val="none" w:sz="0" w:space="0" w:color="auto"/>
            <w:left w:val="none" w:sz="0" w:space="0" w:color="auto"/>
            <w:bottom w:val="none" w:sz="0" w:space="0" w:color="auto"/>
            <w:right w:val="none" w:sz="0" w:space="0" w:color="auto"/>
          </w:divBdr>
          <w:divsChild>
            <w:div w:id="361520777">
              <w:marLeft w:val="0"/>
              <w:marRight w:val="0"/>
              <w:marTop w:val="0"/>
              <w:marBottom w:val="0"/>
              <w:divBdr>
                <w:top w:val="none" w:sz="0" w:space="0" w:color="auto"/>
                <w:left w:val="none" w:sz="0" w:space="0" w:color="auto"/>
                <w:bottom w:val="none" w:sz="0" w:space="0" w:color="auto"/>
                <w:right w:val="none" w:sz="0" w:space="0" w:color="auto"/>
              </w:divBdr>
              <w:divsChild>
                <w:div w:id="37172158">
                  <w:marLeft w:val="0"/>
                  <w:marRight w:val="0"/>
                  <w:marTop w:val="0"/>
                  <w:marBottom w:val="0"/>
                  <w:divBdr>
                    <w:top w:val="none" w:sz="0" w:space="0" w:color="auto"/>
                    <w:left w:val="none" w:sz="0" w:space="0" w:color="auto"/>
                    <w:bottom w:val="none" w:sz="0" w:space="0" w:color="auto"/>
                    <w:right w:val="none" w:sz="0" w:space="0" w:color="auto"/>
                  </w:divBdr>
                  <w:divsChild>
                    <w:div w:id="355667001">
                      <w:marLeft w:val="0"/>
                      <w:marRight w:val="0"/>
                      <w:marTop w:val="0"/>
                      <w:marBottom w:val="0"/>
                      <w:divBdr>
                        <w:top w:val="none" w:sz="0" w:space="0" w:color="auto"/>
                        <w:left w:val="none" w:sz="0" w:space="0" w:color="auto"/>
                        <w:bottom w:val="none" w:sz="0" w:space="0" w:color="auto"/>
                        <w:right w:val="none" w:sz="0" w:space="0" w:color="auto"/>
                      </w:divBdr>
                      <w:divsChild>
                        <w:div w:id="750321711">
                          <w:marLeft w:val="0"/>
                          <w:marRight w:val="0"/>
                          <w:marTop w:val="0"/>
                          <w:marBottom w:val="0"/>
                          <w:divBdr>
                            <w:top w:val="none" w:sz="0" w:space="0" w:color="auto"/>
                            <w:left w:val="none" w:sz="0" w:space="0" w:color="auto"/>
                            <w:bottom w:val="none" w:sz="0" w:space="0" w:color="auto"/>
                            <w:right w:val="none" w:sz="0" w:space="0" w:color="auto"/>
                          </w:divBdr>
                          <w:divsChild>
                            <w:div w:id="1151480933">
                              <w:marLeft w:val="0"/>
                              <w:marRight w:val="300"/>
                              <w:marTop w:val="180"/>
                              <w:marBottom w:val="0"/>
                              <w:divBdr>
                                <w:top w:val="none" w:sz="0" w:space="0" w:color="auto"/>
                                <w:left w:val="none" w:sz="0" w:space="0" w:color="auto"/>
                                <w:bottom w:val="none" w:sz="0" w:space="0" w:color="auto"/>
                                <w:right w:val="none" w:sz="0" w:space="0" w:color="auto"/>
                              </w:divBdr>
                              <w:divsChild>
                                <w:div w:id="1134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532635">
          <w:marLeft w:val="0"/>
          <w:marRight w:val="0"/>
          <w:marTop w:val="0"/>
          <w:marBottom w:val="0"/>
          <w:divBdr>
            <w:top w:val="none" w:sz="0" w:space="0" w:color="auto"/>
            <w:left w:val="none" w:sz="0" w:space="0" w:color="auto"/>
            <w:bottom w:val="none" w:sz="0" w:space="0" w:color="auto"/>
            <w:right w:val="none" w:sz="0" w:space="0" w:color="auto"/>
          </w:divBdr>
          <w:divsChild>
            <w:div w:id="458381306">
              <w:marLeft w:val="0"/>
              <w:marRight w:val="0"/>
              <w:marTop w:val="0"/>
              <w:marBottom w:val="0"/>
              <w:divBdr>
                <w:top w:val="none" w:sz="0" w:space="0" w:color="auto"/>
                <w:left w:val="none" w:sz="0" w:space="0" w:color="auto"/>
                <w:bottom w:val="none" w:sz="0" w:space="0" w:color="auto"/>
                <w:right w:val="none" w:sz="0" w:space="0" w:color="auto"/>
              </w:divBdr>
              <w:divsChild>
                <w:div w:id="1328552666">
                  <w:marLeft w:val="0"/>
                  <w:marRight w:val="0"/>
                  <w:marTop w:val="0"/>
                  <w:marBottom w:val="0"/>
                  <w:divBdr>
                    <w:top w:val="none" w:sz="0" w:space="0" w:color="auto"/>
                    <w:left w:val="none" w:sz="0" w:space="0" w:color="auto"/>
                    <w:bottom w:val="none" w:sz="0" w:space="0" w:color="auto"/>
                    <w:right w:val="none" w:sz="0" w:space="0" w:color="auto"/>
                  </w:divBdr>
                  <w:divsChild>
                    <w:div w:id="191114852">
                      <w:marLeft w:val="0"/>
                      <w:marRight w:val="0"/>
                      <w:marTop w:val="0"/>
                      <w:marBottom w:val="0"/>
                      <w:divBdr>
                        <w:top w:val="none" w:sz="0" w:space="0" w:color="auto"/>
                        <w:left w:val="none" w:sz="0" w:space="0" w:color="auto"/>
                        <w:bottom w:val="none" w:sz="0" w:space="0" w:color="auto"/>
                        <w:right w:val="none" w:sz="0" w:space="0" w:color="auto"/>
                      </w:divBdr>
                      <w:divsChild>
                        <w:div w:id="16898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7.xml"/><Relationship Id="rId26" Type="http://schemas.openxmlformats.org/officeDocument/2006/relationships/header" Target="header8.xml"/><Relationship Id="rId39" Type="http://schemas.openxmlformats.org/officeDocument/2006/relationships/hyperlink" Target="http://quince.infragistics.com/Patterns/Task%20Pane.aspx" TargetMode="External"/><Relationship Id="rId21" Type="http://schemas.openxmlformats.org/officeDocument/2006/relationships/image" Target="media/image6.jpeg"/><Relationship Id="rId34" Type="http://schemas.openxmlformats.org/officeDocument/2006/relationships/image" Target="media/image14.jpeg"/><Relationship Id="rId42" Type="http://schemas.openxmlformats.org/officeDocument/2006/relationships/image" Target="media/image19.jpeg"/><Relationship Id="rId47" Type="http://schemas.openxmlformats.org/officeDocument/2006/relationships/hyperlink" Target="http://www.welie.com/patterns/showPattern.php?patternID=action-button" TargetMode="External"/><Relationship Id="rId50" Type="http://schemas.openxmlformats.org/officeDocument/2006/relationships/hyperlink" Target="http://quince.infragistics.com/Patterns/Primary%20Action.html" TargetMode="External"/><Relationship Id="rId55" Type="http://schemas.openxmlformats.org/officeDocument/2006/relationships/image" Target="media/image23.jpeg"/><Relationship Id="rId63" Type="http://schemas.openxmlformats.org/officeDocument/2006/relationships/hyperlink" Target="http://ui-patterns.com/patterns/LivePreview" TargetMode="External"/><Relationship Id="rId68" Type="http://schemas.openxmlformats.org/officeDocument/2006/relationships/image" Target="media/image30.jpeg"/><Relationship Id="rId76" Type="http://schemas.openxmlformats.org/officeDocument/2006/relationships/header" Target="header16.xml"/><Relationship Id="rId84" Type="http://schemas.openxmlformats.org/officeDocument/2006/relationships/image" Target="media/image35.png"/><Relationship Id="rId89" Type="http://schemas.openxmlformats.org/officeDocument/2006/relationships/image" Target="media/image36.png"/><Relationship Id="rId7" Type="http://schemas.openxmlformats.org/officeDocument/2006/relationships/footnotes" Target="footnotes.xml"/><Relationship Id="rId71" Type="http://schemas.openxmlformats.org/officeDocument/2006/relationships/hyperlink" Target="http://quince.infragistics.com/Patterns/Progress%20Indicator.aspx" TargetMode="External"/><Relationship Id="rId92"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1.jpeg"/><Relationship Id="rId11" Type="http://schemas.openxmlformats.org/officeDocument/2006/relationships/header" Target="header3.xml"/><Relationship Id="rId24" Type="http://schemas.openxmlformats.org/officeDocument/2006/relationships/hyperlink" Target="http://quince.infragistics.com/Patterns/Button%20Groups.aspx" TargetMode="External"/><Relationship Id="rId32" Type="http://schemas.openxmlformats.org/officeDocument/2006/relationships/hyperlink" Target="http://www.flickr.com/photos/designingwebinterfaces/tags/hoverrevealtools/" TargetMode="External"/><Relationship Id="rId37" Type="http://schemas.openxmlformats.org/officeDocument/2006/relationships/image" Target="media/image15.jpeg"/><Relationship Id="rId40" Type="http://schemas.openxmlformats.org/officeDocument/2006/relationships/image" Target="media/image17.jpeg"/><Relationship Id="rId45" Type="http://schemas.openxmlformats.org/officeDocument/2006/relationships/header" Target="header13.xml"/><Relationship Id="rId53" Type="http://schemas.openxmlformats.org/officeDocument/2006/relationships/header" Target="header14.xml"/><Relationship Id="rId58" Type="http://schemas.openxmlformats.org/officeDocument/2006/relationships/image" Target="media/image26.jpeg"/><Relationship Id="rId66" Type="http://schemas.openxmlformats.org/officeDocument/2006/relationships/image" Target="media/image28.jpeg"/><Relationship Id="rId74" Type="http://schemas.openxmlformats.org/officeDocument/2006/relationships/image" Target="media/image31.jpeg"/><Relationship Id="rId79" Type="http://schemas.openxmlformats.org/officeDocument/2006/relationships/image" Target="media/image34.jpeg"/><Relationship Id="rId87" Type="http://schemas.openxmlformats.org/officeDocument/2006/relationships/hyperlink" Target="http://patternry.com/p%3Dundo/" TargetMode="External"/><Relationship Id="rId5" Type="http://schemas.openxmlformats.org/officeDocument/2006/relationships/settings" Target="settings.xml"/><Relationship Id="rId61" Type="http://schemas.openxmlformats.org/officeDocument/2006/relationships/hyperlink" Target="http://quince.infragistics.com/Patterns/Preview.aspx" TargetMode="External"/><Relationship Id="rId82" Type="http://schemas.openxmlformats.org/officeDocument/2006/relationships/hyperlink" Target="http://time-tripper.com/uipatterns/index.php?page=Smart_Menu_Items" TargetMode="External"/><Relationship Id="rId90" Type="http://schemas.openxmlformats.org/officeDocument/2006/relationships/image" Target="media/image37.png"/><Relationship Id="rId95" Type="http://schemas.openxmlformats.org/officeDocument/2006/relationships/fontTable" Target="fontTable.xml"/><Relationship Id="rId19" Type="http://schemas.openxmlformats.org/officeDocument/2006/relationships/image" Target="media/image4.jpeg"/><Relationship Id="rId14" Type="http://schemas.openxmlformats.org/officeDocument/2006/relationships/image" Target="media/image1.jpeg"/><Relationship Id="rId22" Type="http://schemas.openxmlformats.org/officeDocument/2006/relationships/image" Target="media/image7.jpeg"/><Relationship Id="rId27" Type="http://schemas.openxmlformats.org/officeDocument/2006/relationships/header" Target="header9.xml"/><Relationship Id="rId30" Type="http://schemas.openxmlformats.org/officeDocument/2006/relationships/image" Target="media/image12.jpeg"/><Relationship Id="rId35" Type="http://schemas.openxmlformats.org/officeDocument/2006/relationships/header" Target="header10.xml"/><Relationship Id="rId43" Type="http://schemas.openxmlformats.org/officeDocument/2006/relationships/image" Target="media/image20.jpeg"/><Relationship Id="rId48" Type="http://schemas.openxmlformats.org/officeDocument/2006/relationships/hyperlink" Target="http://patternry.com/p%3Dprimary-secondary-actions/" TargetMode="External"/><Relationship Id="rId56" Type="http://schemas.openxmlformats.org/officeDocument/2006/relationships/image" Target="media/image24.jpeg"/><Relationship Id="rId64" Type="http://schemas.openxmlformats.org/officeDocument/2006/relationships/hyperlink" Target="http://ui-patterns.com/patterns/LivePreview" TargetMode="External"/><Relationship Id="rId69" Type="http://schemas.openxmlformats.org/officeDocument/2006/relationships/hyperlink" Target="http://q/" TargetMode="External"/><Relationship Id="rId77" Type="http://schemas.openxmlformats.org/officeDocument/2006/relationships/header" Target="header17.xm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welie.com/patterns/showPattern.php?patternID=processing-page" TargetMode="External"/><Relationship Id="rId80" Type="http://schemas.openxmlformats.org/officeDocument/2006/relationships/header" Target="header18.xml"/><Relationship Id="rId85" Type="http://schemas.openxmlformats.org/officeDocument/2006/relationships/hyperlink" Target="http://p/" TargetMode="External"/><Relationship Id="rId93"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6.jpeg"/><Relationship Id="rId46" Type="http://schemas.openxmlformats.org/officeDocument/2006/relationships/hyperlink" Target="http://www.welie.com/patterns/showPattern.php?patternID=action-button" TargetMode="External"/><Relationship Id="rId59" Type="http://schemas.openxmlformats.org/officeDocument/2006/relationships/image" Target="media/image27.jpeg"/><Relationship Id="rId67" Type="http://schemas.openxmlformats.org/officeDocument/2006/relationships/image" Target="media/image29.jpeg"/><Relationship Id="rId20" Type="http://schemas.openxmlformats.org/officeDocument/2006/relationships/image" Target="media/image5.jpeg"/><Relationship Id="rId41" Type="http://schemas.openxmlformats.org/officeDocument/2006/relationships/image" Target="media/image18.jpeg"/><Relationship Id="rId54" Type="http://schemas.openxmlformats.org/officeDocument/2006/relationships/header" Target="header15.xml"/><Relationship Id="rId62" Type="http://schemas.openxmlformats.org/officeDocument/2006/relationships/hyperlink" Target="http://quince.infragistics.com/Patterns/Preview.aspx" TargetMode="External"/><Relationship Id="rId70" Type="http://schemas.openxmlformats.org/officeDocument/2006/relationships/hyperlink" Target="http://quince.infragistics.com/Patterns/Progress%20Indicator.aspx" TargetMode="External"/><Relationship Id="rId75" Type="http://schemas.openxmlformats.org/officeDocument/2006/relationships/image" Target="media/image32.jpeg"/><Relationship Id="rId83" Type="http://schemas.openxmlformats.org/officeDocument/2006/relationships/hyperlink" Target="http://foruse.com/articles/instructive.htm" TargetMode="External"/><Relationship Id="rId88" Type="http://schemas.openxmlformats.org/officeDocument/2006/relationships/hyperlink" Target="http://quince.infragistics.com/Patterns/Undo.aspx" TargetMode="External"/><Relationship Id="rId91" Type="http://schemas.openxmlformats.org/officeDocument/2006/relationships/image" Target="media/image3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eader" Target="header11.xml"/><Relationship Id="rId49" Type="http://schemas.openxmlformats.org/officeDocument/2006/relationships/hyperlink" Target="http://patternry.com/p%3Dprimary-secondary-actions/" TargetMode="External"/><Relationship Id="rId57" Type="http://schemas.openxmlformats.org/officeDocument/2006/relationships/image" Target="media/image25.jpeg"/><Relationship Id="rId10" Type="http://schemas.openxmlformats.org/officeDocument/2006/relationships/header" Target="header2.xml"/><Relationship Id="rId31" Type="http://schemas.openxmlformats.org/officeDocument/2006/relationships/hyperlink" Target="http://patternry.com/p%3Dhover-reveal-tools/" TargetMode="External"/><Relationship Id="rId44" Type="http://schemas.openxmlformats.org/officeDocument/2006/relationships/header" Target="header12.xml"/><Relationship Id="rId52" Type="http://schemas.openxmlformats.org/officeDocument/2006/relationships/image" Target="media/image22.jpeg"/><Relationship Id="rId60" Type="http://schemas.openxmlformats.org/officeDocument/2006/relationships/hyperlink" Target="http://q/" TargetMode="External"/><Relationship Id="rId65" Type="http://schemas.openxmlformats.org/officeDocument/2006/relationships/hyperlink" Target="http://oreilly/" TargetMode="External"/><Relationship Id="rId73" Type="http://schemas.openxmlformats.org/officeDocument/2006/relationships/hyperlink" Target="http://www.welie.com/patterns/showPattern.php?patternID=processing-page" TargetMode="External"/><Relationship Id="rId78" Type="http://schemas.openxmlformats.org/officeDocument/2006/relationships/image" Target="media/image33.jpeg"/><Relationship Id="rId81" Type="http://schemas.openxmlformats.org/officeDocument/2006/relationships/header" Target="header19.xml"/><Relationship Id="rId86" Type="http://schemas.openxmlformats.org/officeDocument/2006/relationships/hyperlink" Target="http://patternry.com/p%3Dundo/" TargetMode="External"/><Relationship Id="rId94" Type="http://schemas.openxmlformats.org/officeDocument/2006/relationships/image" Target="media/image4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50938-51BE-4115-BE96-DA2680A2F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73</Pages>
  <Words>18664</Words>
  <Characters>106385</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Windows User</cp:lastModifiedBy>
  <cp:revision>6</cp:revision>
  <dcterms:created xsi:type="dcterms:W3CDTF">2019-10-02T07:32:00Z</dcterms:created>
  <dcterms:modified xsi:type="dcterms:W3CDTF">2019-10-21T04:18:00Z</dcterms:modified>
</cp:coreProperties>
</file>